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Times New Roman" w:hAnsi="Times New Roman"/>
          <w:b/>
          <w:sz w:val="44"/>
          <w:szCs w:val="44"/>
        </w:rPr>
      </w:pPr>
    </w:p>
    <w:p>
      <w:pPr>
        <w:spacing w:before="24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/>
          <w:b/>
          <w:sz w:val="44"/>
          <w:szCs w:val="44"/>
        </w:rPr>
        <w:t>年度</w:t>
      </w:r>
      <w:r>
        <w:rPr>
          <w:rFonts w:hint="eastAsia" w:ascii="Times New Roman" w:hAnsi="Times New Roman"/>
          <w:b/>
          <w:sz w:val="44"/>
          <w:szCs w:val="44"/>
          <w:lang w:eastAsia="zh-CN"/>
        </w:rPr>
        <w:t>浙江省</w:t>
      </w:r>
      <w:r>
        <w:rPr>
          <w:rFonts w:hint="eastAsia" w:ascii="Times New Roman" w:hAnsi="Times New Roman"/>
          <w:b/>
          <w:sz w:val="44"/>
          <w:szCs w:val="44"/>
        </w:rPr>
        <w:t>广播</w:t>
      </w:r>
      <w:r>
        <w:rPr>
          <w:rFonts w:ascii="Times New Roman" w:hAnsi="Times New Roman"/>
          <w:b/>
          <w:sz w:val="44"/>
          <w:szCs w:val="44"/>
        </w:rPr>
        <w:t>电视</w:t>
      </w:r>
      <w:r>
        <w:rPr>
          <w:rFonts w:hint="eastAsia" w:ascii="Times New Roman" w:hAnsi="Times New Roman"/>
          <w:b/>
          <w:sz w:val="44"/>
          <w:szCs w:val="44"/>
          <w:lang w:eastAsia="zh-CN"/>
        </w:rPr>
        <w:t>节目奖</w:t>
      </w:r>
      <w:r>
        <w:rPr>
          <w:rFonts w:hint="eastAsia" w:ascii="Times New Roman" w:hAnsi="Times New Roman"/>
          <w:b/>
          <w:sz w:val="44"/>
          <w:szCs w:val="44"/>
        </w:rPr>
        <w:t>报刊新闻与专稿获奖</w:t>
      </w:r>
      <w:r>
        <w:rPr>
          <w:rFonts w:ascii="Times New Roman" w:hAnsi="Times New Roman"/>
          <w:b/>
          <w:sz w:val="44"/>
          <w:szCs w:val="44"/>
        </w:rPr>
        <w:t>作品目录</w:t>
      </w:r>
      <w:bookmarkEnd w:id="0"/>
    </w:p>
    <w:p>
      <w:pPr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 xml:space="preserve">   </w:t>
      </w:r>
    </w:p>
    <w:p>
      <w:pPr>
        <w:ind w:firstLine="422" w:firstLineChars="150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一等奖</w:t>
      </w:r>
    </w:p>
    <w:tbl>
      <w:tblPr>
        <w:tblStyle w:val="11"/>
        <w:tblW w:w="1488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455"/>
        <w:gridCol w:w="980"/>
        <w:gridCol w:w="3400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6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</w:rPr>
              <w:t>作品标题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类别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作者姓名</w:t>
            </w:r>
          </w:p>
        </w:tc>
        <w:tc>
          <w:tcPr>
            <w:tcW w:w="319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4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非凡十年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解码交通答卷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通讯</w:t>
            </w:r>
          </w:p>
        </w:tc>
        <w:tc>
          <w:tcPr>
            <w:tcW w:w="340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项东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郑莉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张亚菁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王明晶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郑雅璐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陈露萍</w:t>
            </w:r>
          </w:p>
        </w:tc>
        <w:tc>
          <w:tcPr>
            <w:tcW w:w="319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交通旅游导报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电视剧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《运河边的人们》在央视一套黄金档播出后，让湖州的城市美誉度得到了持续提升，促成了热播剧和城市的相互成就，让人不禁思考——一部连续剧如何带“红”一座城？</w:t>
            </w:r>
          </w:p>
        </w:tc>
        <w:tc>
          <w:tcPr>
            <w:tcW w:w="9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通讯</w:t>
            </w:r>
          </w:p>
        </w:tc>
        <w:tc>
          <w:tcPr>
            <w:tcW w:w="340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李则名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邹银惺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马丽</w:t>
            </w:r>
          </w:p>
        </w:tc>
        <w:tc>
          <w:tcPr>
            <w:tcW w:w="319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湖州市广播电视台</w:t>
            </w:r>
          </w:p>
        </w:tc>
      </w:tr>
    </w:tbl>
    <w:p>
      <w:pPr>
        <w:rPr>
          <w:rFonts w:hint="eastAsia" w:ascii="Times New Roman" w:hAnsi="Times New Roman"/>
          <w:b/>
          <w:bCs/>
          <w:sz w:val="28"/>
          <w:szCs w:val="28"/>
        </w:rPr>
      </w:pPr>
    </w:p>
    <w:p>
      <w:pPr>
        <w:ind w:firstLine="422" w:firstLineChars="15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二等奖</w:t>
      </w:r>
    </w:p>
    <w:tbl>
      <w:tblPr>
        <w:tblStyle w:val="11"/>
        <w:tblW w:w="1488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096"/>
        <w:gridCol w:w="1319"/>
        <w:gridCol w:w="3520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序号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作品标题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类别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作者姓名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传递百万分之一的生命火种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浙江广电集团持续追踪报道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助力衢州4岁p型血男孩找到同血型输血志愿者</w:t>
            </w:r>
          </w:p>
        </w:tc>
        <w:tc>
          <w:tcPr>
            <w:tcW w:w="131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消息</w:t>
            </w:r>
          </w:p>
        </w:tc>
        <w:tc>
          <w:tcPr>
            <w:tcW w:w="35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张丽红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潘洋阳</w:t>
            </w:r>
          </w:p>
        </w:tc>
        <w:tc>
          <w:tcPr>
            <w:tcW w:w="309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浙江广播电视报刊出版总社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回望十年征途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续写时代新章——庆祝党的二十大胜利召开特别报道</w:t>
            </w:r>
          </w:p>
        </w:tc>
        <w:tc>
          <w:tcPr>
            <w:tcW w:w="13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通讯</w:t>
            </w:r>
          </w:p>
        </w:tc>
        <w:tc>
          <w:tcPr>
            <w:tcW w:w="35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陈正欣、胡晓春、孙雨晴、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洪雨奇、班霄燕、方舟</w:t>
            </w:r>
          </w:p>
        </w:tc>
        <w:tc>
          <w:tcPr>
            <w:tcW w:w="309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杭州广播影视周报社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以新语态诠释新思想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以新传播讴歌新时代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以新视听赞美新征程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浙江广电集团党的二十大融合报道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好戏连台传播有力</w:t>
            </w:r>
          </w:p>
        </w:tc>
        <w:tc>
          <w:tcPr>
            <w:tcW w:w="131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通讯</w:t>
            </w:r>
          </w:p>
        </w:tc>
        <w:tc>
          <w:tcPr>
            <w:tcW w:w="35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秦思汉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张家榕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赵晖民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安远</w:t>
            </w:r>
          </w:p>
        </w:tc>
        <w:tc>
          <w:tcPr>
            <w:tcW w:w="309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浙江广播电视报刊出版总社</w:t>
            </w:r>
          </w:p>
        </w:tc>
      </w:tr>
    </w:tbl>
    <w:p>
      <w:pPr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 xml:space="preserve">   </w:t>
      </w:r>
    </w:p>
    <w:p>
      <w:pPr>
        <w:ind w:firstLine="422" w:firstLineChars="15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 xml:space="preserve">三等奖  </w:t>
      </w:r>
    </w:p>
    <w:tbl>
      <w:tblPr>
        <w:tblStyle w:val="11"/>
        <w:tblW w:w="1488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560"/>
        <w:gridCol w:w="1530"/>
        <w:gridCol w:w="4159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序号</w:t>
            </w:r>
          </w:p>
        </w:tc>
        <w:tc>
          <w:tcPr>
            <w:tcW w:w="5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作品标题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类别</w:t>
            </w:r>
          </w:p>
        </w:tc>
        <w:tc>
          <w:tcPr>
            <w:tcW w:w="41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作者姓名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55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以初心致敬文艺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用青春谱写赞歌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历史文献纪录片《奔向延安》即将播出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通讯</w:t>
            </w:r>
          </w:p>
        </w:tc>
        <w:tc>
          <w:tcPr>
            <w:tcW w:w="415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邓美丽、陈琳、金周斌</w:t>
            </w:r>
          </w:p>
        </w:tc>
        <w:tc>
          <w:tcPr>
            <w:tcW w:w="27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嘉兴广播电视报社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55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万年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稻香为“利民”</w:t>
            </w:r>
            <w:r>
              <w:rPr>
                <w:rFonts w:hint="eastAsia"/>
                <w:sz w:val="24"/>
                <w:szCs w:val="24"/>
              </w:rPr>
              <w:t>——追记浦江县委常委、宣传部部长徐利民</w:t>
            </w:r>
          </w:p>
        </w:tc>
        <w:tc>
          <w:tcPr>
            <w:tcW w:w="153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通讯</w:t>
            </w:r>
          </w:p>
        </w:tc>
        <w:tc>
          <w:tcPr>
            <w:tcW w:w="415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胡水申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何立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周永红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蒋震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罗钟炉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郭玉秋</w:t>
            </w:r>
          </w:p>
        </w:tc>
        <w:tc>
          <w:tcPr>
            <w:tcW w:w="27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55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心中有梦就有光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光照进来的地方有希望</w:t>
            </w:r>
          </w:p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28" w:leftChars="0" w:hanging="228" w:hangingChars="9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——访“追光者”卢武</w:t>
            </w:r>
          </w:p>
        </w:tc>
        <w:tc>
          <w:tcPr>
            <w:tcW w:w="153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专访</w:t>
            </w:r>
          </w:p>
        </w:tc>
        <w:tc>
          <w:tcPr>
            <w:tcW w:w="415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董珍珍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朱南靖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王少敏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赵刚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汤颖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许建强</w:t>
            </w:r>
          </w:p>
        </w:tc>
        <w:tc>
          <w:tcPr>
            <w:tcW w:w="27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丽水市广播电视台</w:t>
            </w:r>
          </w:p>
        </w:tc>
      </w:tr>
    </w:tbl>
    <w:p>
      <w:pPr>
        <w:rPr>
          <w:rFonts w:hint="eastAsia" w:ascii="Times New Roman" w:hAnsi="Times New Roman"/>
          <w:b/>
          <w:bCs/>
          <w:sz w:val="28"/>
          <w:szCs w:val="28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DejaVu Sans Mono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 Mono">
    <w:panose1 w:val="020B0609030804020204"/>
    <w:charset w:val="00"/>
    <w:family w:val="auto"/>
    <w:pitch w:val="default"/>
    <w:sig w:usb0="E60006FF" w:usb1="520079FB" w:usb2="02000020" w:usb3="00000000" w:csb0="600001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37531"/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3E"/>
    <w:rsid w:val="00262A2A"/>
    <w:rsid w:val="00502741"/>
    <w:rsid w:val="00565CC0"/>
    <w:rsid w:val="007E031F"/>
    <w:rsid w:val="00E36A3C"/>
    <w:rsid w:val="00EA053E"/>
    <w:rsid w:val="07473954"/>
    <w:rsid w:val="13990742"/>
    <w:rsid w:val="33300BD8"/>
    <w:rsid w:val="33FE64AD"/>
    <w:rsid w:val="4D9F33A0"/>
    <w:rsid w:val="5A606494"/>
    <w:rsid w:val="5E53444F"/>
    <w:rsid w:val="5EEEF137"/>
    <w:rsid w:val="76464B05"/>
    <w:rsid w:val="7A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ascii="仿宋_GB2312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637</Characters>
  <Lines>5</Lines>
  <Paragraphs>1</Paragraphs>
  <ScaleCrop>false</ScaleCrop>
  <LinksUpToDate>false</LinksUpToDate>
  <CharactersWithSpaces>747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2020-05-23T03:53:00Z</dcterms:created>
  <dc:creator>仇琼</dc:creator>
  <cp:lastModifiedBy>傅丽霞</cp:lastModifiedBy>
  <dcterms:modified xsi:type="dcterms:W3CDTF">2023-06-15T10:37:57Z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2447B0048F34484EB189D20639C9411C</vt:lpwstr>
  </property>
</Properties>
</file>