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52"/>
          <w:szCs w:val="52"/>
        </w:rPr>
        <w:t>20</w:t>
      </w:r>
      <w:r>
        <w:rPr>
          <w:rFonts w:hint="eastAsia" w:ascii="Times New Roman" w:hAnsi="Times New Roman"/>
          <w:sz w:val="52"/>
          <w:szCs w:val="52"/>
          <w:lang w:val="en-US" w:eastAsia="zh-CN"/>
        </w:rPr>
        <w:t>20年度</w:t>
      </w:r>
      <w:r>
        <w:rPr>
          <w:rFonts w:ascii="Times New Roman" w:hAnsi="Times New Roman"/>
          <w:sz w:val="52"/>
          <w:szCs w:val="52"/>
        </w:rPr>
        <w:t>浙江省广播电视</w:t>
      </w:r>
      <w:r>
        <w:rPr>
          <w:rFonts w:hint="eastAsia" w:ascii="Times New Roman" w:hAnsi="Times New Roman"/>
          <w:sz w:val="52"/>
          <w:szCs w:val="52"/>
          <w:lang w:val="en-US" w:eastAsia="zh-CN"/>
        </w:rPr>
        <w:t>学术论文奖获奖</w:t>
      </w:r>
      <w:r>
        <w:rPr>
          <w:rFonts w:ascii="Times New Roman" w:hAnsi="Times New Roman"/>
          <w:sz w:val="52"/>
          <w:szCs w:val="52"/>
        </w:rPr>
        <w:t>目录</w:t>
      </w:r>
    </w:p>
    <w:p>
      <w:pPr>
        <w:jc w:val="center"/>
        <w:rPr>
          <w:rFonts w:hint="eastAsia" w:ascii="Times New Roman" w:hAnsi="Times New Roman"/>
          <w:sz w:val="36"/>
          <w:szCs w:val="36"/>
        </w:rPr>
      </w:pPr>
    </w:p>
    <w:p>
      <w:pPr>
        <w:ind w:firstLine="281" w:firstLineChars="100"/>
        <w:jc w:val="left"/>
        <w:rPr>
          <w:rFonts w:hint="eastAsia" w:ascii="Times New Roman" w:hAnsi="Times New Roman" w:eastAsiaTheme="minorEastAsia"/>
          <w:b/>
          <w:bCs/>
          <w:sz w:val="28"/>
          <w:szCs w:val="28"/>
          <w:lang w:eastAsia="zh-CN"/>
        </w:rPr>
      </w:pPr>
      <w:r>
        <w:rPr>
          <w:rFonts w:hint="eastAsia" w:ascii="Times New Roman" w:hAnsi="Times New Roman" w:eastAsiaTheme="minorEastAsia"/>
          <w:b/>
          <w:bCs/>
          <w:sz w:val="28"/>
          <w:szCs w:val="28"/>
          <w:lang w:val="en-US" w:eastAsia="zh-CN"/>
        </w:rPr>
        <w:t>一等奖</w:t>
      </w:r>
    </w:p>
    <w:tbl>
      <w:tblPr>
        <w:tblStyle w:val="5"/>
        <w:tblpPr w:leftFromText="180" w:rightFromText="180" w:vertAnchor="text" w:horzAnchor="page" w:tblpX="1103" w:tblpY="309"/>
        <w:tblOverlap w:val="never"/>
        <w:tblW w:w="15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993"/>
        <w:gridCol w:w="2220"/>
        <w:gridCol w:w="2370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序号</w:t>
            </w:r>
          </w:p>
        </w:tc>
        <w:tc>
          <w:tcPr>
            <w:tcW w:w="5993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作品标题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  <w:t>类别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作者姓名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1</w:t>
            </w:r>
          </w:p>
        </w:tc>
        <w:tc>
          <w:tcPr>
            <w:tcW w:w="5993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从</w:t>
            </w:r>
            <w:r>
              <w:rPr>
                <w:rFonts w:hint="eastAsia" w:ascii="宋体" w:hAnsi="宋体" w:cs="宋体"/>
                <w:sz w:val="24"/>
                <w:szCs w:val="18"/>
                <w:lang w:eastAsia="zh-CN"/>
              </w:rPr>
              <w:t>“</w:t>
            </w:r>
            <w:r>
              <w:rPr>
                <w:rFonts w:hint="eastAsia" w:ascii="宋体" w:hAnsi="宋体" w:cs="宋体"/>
                <w:sz w:val="24"/>
                <w:szCs w:val="18"/>
              </w:rPr>
              <w:t>奥囡囡</w:t>
            </w:r>
            <w:r>
              <w:rPr>
                <w:rFonts w:hint="eastAsia" w:ascii="宋体" w:hAnsi="宋体" w:cs="宋体"/>
                <w:sz w:val="24"/>
                <w:szCs w:val="18"/>
                <w:lang w:eastAsia="zh-CN"/>
              </w:rPr>
              <w:t>”</w:t>
            </w:r>
            <w:r>
              <w:rPr>
                <w:rFonts w:hint="eastAsia" w:ascii="宋体" w:hAnsi="宋体" w:cs="宋体"/>
                <w:sz w:val="24"/>
                <w:szCs w:val="18"/>
              </w:rPr>
              <w:t>谈儿童系列微广播剧的制播技巧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cs="宋体" w:eastAsiaTheme="minorEastAsia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sz w:val="24"/>
                <w:szCs w:val="18"/>
                <w:lang w:val="en-US" w:eastAsia="zh-CN"/>
              </w:rPr>
              <w:t>节目研究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刘彦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  <w:lang w:val="en-US" w:eastAsia="zh-CN"/>
              </w:rPr>
              <w:t>浙江电台</w:t>
            </w:r>
            <w:r>
              <w:rPr>
                <w:rFonts w:hint="eastAsia" w:ascii="宋体" w:hAnsi="宋体" w:cs="宋体"/>
                <w:sz w:val="24"/>
                <w:szCs w:val="18"/>
              </w:rPr>
              <w:t>交通之声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2</w:t>
            </w:r>
          </w:p>
        </w:tc>
        <w:tc>
          <w:tcPr>
            <w:tcW w:w="5993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  <w:lang w:val="en-US" w:eastAsia="zh-CN"/>
              </w:rPr>
              <w:t>突发公共卫生事件应急管理视域下短视频传播的优势与局限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cs="宋体" w:eastAsiaTheme="minorEastAsia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  <w:lang w:val="en-US" w:eastAsia="zh-CN"/>
              </w:rPr>
              <w:t>新媒体及其他研究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 w:eastAsiaTheme="minorEastAsia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  <w:lang w:val="en-US" w:eastAsia="zh-CN"/>
              </w:rPr>
              <w:t>吴洋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 w:eastAsiaTheme="minorEastAsia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  <w:lang w:val="en-US" w:eastAsia="zh-CN"/>
              </w:rPr>
              <w:t>浙江之声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3</w:t>
            </w:r>
          </w:p>
        </w:tc>
        <w:tc>
          <w:tcPr>
            <w:tcW w:w="5993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  <w:lang w:val="en-US" w:eastAsia="zh-CN"/>
              </w:rPr>
              <w:t>直播带货中县级融媒体的角色变化与价值重塑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 w:eastAsiaTheme="minorEastAsia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  <w:lang w:val="en-US" w:eastAsia="zh-CN"/>
              </w:rPr>
              <w:t>新媒体及其他研究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cs="宋体" w:eastAsiaTheme="minorEastAsia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  <w:lang w:val="en-US" w:eastAsia="zh-CN"/>
              </w:rPr>
              <w:t>施亚军</w:t>
            </w:r>
          </w:p>
        </w:tc>
        <w:tc>
          <w:tcPr>
            <w:tcW w:w="360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cs="宋体" w:eastAsiaTheme="minorEastAsia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  <w:lang w:val="en-US" w:eastAsia="zh-CN"/>
              </w:rPr>
              <w:t>安吉县广播电视台</w:t>
            </w:r>
          </w:p>
        </w:tc>
      </w:tr>
    </w:tbl>
    <w:p>
      <w:pPr>
        <w:jc w:val="center"/>
        <w:rPr>
          <w:rFonts w:hint="eastAsia" w:ascii="Times New Roman" w:hAnsi="Times New Roman" w:eastAsia="宋体"/>
          <w:sz w:val="36"/>
          <w:szCs w:val="36"/>
          <w:lang w:eastAsia="zh-CN"/>
        </w:rPr>
      </w:pPr>
    </w:p>
    <w:p>
      <w:pPr>
        <w:ind w:firstLine="281" w:firstLineChars="100"/>
        <w:jc w:val="left"/>
        <w:rPr>
          <w:rFonts w:hint="eastAsia" w:ascii="Times New Roman" w:hAnsi="Times New Roman" w:eastAsiaTheme="minorEastAsia"/>
          <w:b/>
          <w:bCs/>
          <w:sz w:val="28"/>
          <w:szCs w:val="28"/>
          <w:lang w:eastAsia="zh-CN"/>
        </w:rPr>
      </w:pPr>
      <w:r>
        <w:rPr>
          <w:rFonts w:hint="eastAsia" w:ascii="Times New Roman" w:hAnsi="Times New Roman" w:eastAsiaTheme="minorEastAsia"/>
          <w:b/>
          <w:bCs/>
          <w:sz w:val="28"/>
          <w:szCs w:val="28"/>
          <w:lang w:val="en-US" w:eastAsia="zh-CN"/>
        </w:rPr>
        <w:t>二等奖</w:t>
      </w:r>
    </w:p>
    <w:tbl>
      <w:tblPr>
        <w:tblStyle w:val="5"/>
        <w:tblpPr w:leftFromText="180" w:rightFromText="180" w:vertAnchor="text" w:horzAnchor="page" w:tblpX="1103" w:tblpY="309"/>
        <w:tblOverlap w:val="never"/>
        <w:tblW w:w="15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023"/>
        <w:gridCol w:w="2685"/>
        <w:gridCol w:w="2505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序号</w:t>
            </w:r>
          </w:p>
        </w:tc>
        <w:tc>
          <w:tcPr>
            <w:tcW w:w="6023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作品标题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  <w:t>类别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作者姓名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刊播单位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  <w:t>1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把握听障群体需求特点，提升新时代手语电视节目质量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cs="宋体" w:eastAsiaTheme="minorEastAsia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sz w:val="24"/>
                <w:szCs w:val="18"/>
                <w:lang w:val="en-US" w:eastAsia="zh-CN"/>
              </w:rPr>
              <w:t>节目研究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刘苇</w:t>
            </w:r>
          </w:p>
        </w:tc>
        <w:tc>
          <w:tcPr>
            <w:tcW w:w="297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温州市广播电视台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  <w:t>2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  <w:lang w:val="en-US" w:eastAsia="zh-CN"/>
              </w:rPr>
              <w:t>抖音平台创制短视频的五点思考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cs="宋体" w:eastAsiaTheme="minorEastAsia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  <w:lang w:val="en-US" w:eastAsia="zh-CN"/>
              </w:rPr>
              <w:t>新媒体及其他研究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 w:eastAsiaTheme="minorEastAsia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  <w:lang w:val="en-US" w:eastAsia="zh-CN"/>
              </w:rPr>
              <w:t>陈茜玉</w:t>
            </w:r>
          </w:p>
        </w:tc>
        <w:tc>
          <w:tcPr>
            <w:tcW w:w="297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 w:eastAsiaTheme="minorEastAsia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  <w:lang w:val="en-US" w:eastAsia="zh-CN"/>
              </w:rPr>
              <w:t>浙江广播影视资源中心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  <w:t>3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cs="宋体" w:eastAsiaTheme="minorEastAsia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减少和避免舆论监督报道纠纷之新闻公正策略</w:t>
            </w:r>
            <w:r>
              <w:rPr>
                <w:rFonts w:hint="eastAsia" w:ascii="宋体" w:hAnsi="宋体" w:cs="宋体"/>
                <w:sz w:val="24"/>
                <w:szCs w:val="18"/>
                <w:lang w:val="en-US" w:eastAsia="zh-CN"/>
              </w:rPr>
              <w:t>浅析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sz w:val="24"/>
                <w:szCs w:val="18"/>
                <w:lang w:val="en-US" w:eastAsia="zh-CN"/>
              </w:rPr>
              <w:t>节目研究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高建平</w:t>
            </w:r>
          </w:p>
        </w:tc>
        <w:tc>
          <w:tcPr>
            <w:tcW w:w="297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台州市广播电视台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  <w:t>4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  <w:lang w:val="en-US" w:eastAsia="zh-CN"/>
              </w:rPr>
              <w:t>论媒体在新型社会治理中的功能与作用——以杭州电视台媒体实践为样本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18"/>
                <w:lang w:val="en-US" w:eastAsia="zh-CN" w:bidi="ar-SA"/>
              </w:rPr>
              <w:t>决策研究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  <w:lang w:val="en-US" w:eastAsia="zh-CN"/>
              </w:rPr>
              <w:t>翁晓华</w:t>
            </w:r>
          </w:p>
        </w:tc>
        <w:tc>
          <w:tcPr>
            <w:tcW w:w="297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  <w:lang w:val="en-US" w:eastAsia="zh-CN"/>
              </w:rPr>
              <w:t>杭州市广播电视台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  <w:t>5</w:t>
            </w:r>
          </w:p>
        </w:tc>
        <w:tc>
          <w:tcPr>
            <w:tcW w:w="6023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18"/>
                <w:lang w:val="en-US" w:eastAsia="zh-CN" w:bidi="ar-SA"/>
              </w:rPr>
              <w:t>直播带货：传统媒体破局实践之操作要旨</w:t>
            </w:r>
          </w:p>
        </w:tc>
        <w:tc>
          <w:tcPr>
            <w:tcW w:w="268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18"/>
                <w:lang w:val="en-US" w:eastAsia="zh-CN" w:bidi="ar-SA"/>
              </w:rPr>
              <w:t>经营研究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18"/>
                <w:lang w:val="en-US" w:eastAsia="zh-CN" w:bidi="ar-SA"/>
              </w:rPr>
              <w:t>陶岳志、周志跃</w:t>
            </w:r>
          </w:p>
        </w:tc>
        <w:tc>
          <w:tcPr>
            <w:tcW w:w="297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18"/>
                <w:lang w:val="en-US" w:eastAsia="zh-CN" w:bidi="ar-SA"/>
              </w:rPr>
              <w:t>浙江电台交通之声</w:t>
            </w:r>
          </w:p>
        </w:tc>
      </w:tr>
    </w:tbl>
    <w:p>
      <w:pPr>
        <w:ind w:firstLine="281" w:firstLineChars="100"/>
        <w:jc w:val="center"/>
        <w:rPr>
          <w:rFonts w:hint="eastAsia" w:ascii="Times New Roman" w:hAnsi="Times New Roman" w:eastAsiaTheme="minorEastAsia"/>
          <w:b/>
          <w:bCs/>
          <w:sz w:val="28"/>
          <w:szCs w:val="28"/>
          <w:lang w:eastAsia="zh-CN"/>
        </w:rPr>
      </w:pPr>
    </w:p>
    <w:p>
      <w:pPr>
        <w:ind w:firstLine="281" w:firstLineChars="100"/>
        <w:jc w:val="center"/>
        <w:rPr>
          <w:rFonts w:hint="eastAsia" w:ascii="Times New Roman" w:hAnsi="Times New Roman" w:eastAsiaTheme="minorEastAsia"/>
          <w:b/>
          <w:bCs/>
          <w:sz w:val="28"/>
          <w:szCs w:val="28"/>
          <w:lang w:eastAsia="zh-CN"/>
        </w:rPr>
      </w:pPr>
    </w:p>
    <w:p>
      <w:pPr>
        <w:ind w:firstLine="281" w:firstLineChars="100"/>
        <w:jc w:val="left"/>
        <w:rPr>
          <w:rFonts w:hint="eastAsia" w:ascii="Times New Roman" w:hAnsi="Times New Roman" w:eastAsiaTheme="minorEastAsia"/>
          <w:b/>
          <w:bCs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Theme="minorEastAsia"/>
          <w:b/>
          <w:bCs/>
          <w:sz w:val="28"/>
          <w:szCs w:val="28"/>
          <w:lang w:val="en-US" w:eastAsia="zh-CN"/>
        </w:rPr>
        <w:t>三等奖</w:t>
      </w:r>
    </w:p>
    <w:tbl>
      <w:tblPr>
        <w:tblStyle w:val="5"/>
        <w:tblpPr w:leftFromText="180" w:rightFromText="180" w:vertAnchor="text" w:horzAnchor="page" w:tblpX="1103" w:tblpY="309"/>
        <w:tblOverlap w:val="never"/>
        <w:tblW w:w="15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858"/>
        <w:gridCol w:w="2745"/>
        <w:gridCol w:w="2220"/>
        <w:gridCol w:w="3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序号</w:t>
            </w:r>
          </w:p>
        </w:tc>
        <w:tc>
          <w:tcPr>
            <w:tcW w:w="5858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作品标题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  <w:t>类别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作者姓名</w:t>
            </w:r>
          </w:p>
        </w:tc>
        <w:tc>
          <w:tcPr>
            <w:tcW w:w="3360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刊播单位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1</w:t>
            </w:r>
          </w:p>
        </w:tc>
        <w:tc>
          <w:tcPr>
            <w:tcW w:w="5858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  <w:lang w:val="en-US" w:eastAsia="zh-CN"/>
              </w:rPr>
              <w:t>广播栏目短视频运营策略研究——以杭州西湖之声“虎小叔说车”抖音号为例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  <w:lang w:val="en-US" w:eastAsia="zh-CN"/>
              </w:rPr>
              <w:t>新媒体及其他研究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  <w:lang w:val="en-US" w:eastAsia="zh-CN"/>
              </w:rPr>
              <w:t>唐琼斐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  <w:lang w:val="en-US" w:eastAsia="zh-CN"/>
              </w:rPr>
              <w:t>杭州市广播电视台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2</w:t>
            </w:r>
          </w:p>
        </w:tc>
        <w:tc>
          <w:tcPr>
            <w:tcW w:w="5858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  <w:lang w:val="en-US" w:eastAsia="zh-CN"/>
              </w:rPr>
              <w:t>浅析广播媒体短视频的运营——以浙江城市之声为例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cs="宋体" w:eastAsiaTheme="minorEastAsia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  <w:lang w:val="en-US" w:eastAsia="zh-CN"/>
              </w:rPr>
              <w:t>新媒体及其他研究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 w:eastAsiaTheme="minorEastAsia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  <w:lang w:val="en-US" w:eastAsia="zh-CN"/>
              </w:rPr>
              <w:t>农书荣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 w:eastAsiaTheme="minorEastAsia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  <w:lang w:val="en-US" w:eastAsia="zh-CN"/>
              </w:rPr>
              <w:t>浙江电台城市之声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3</w:t>
            </w:r>
          </w:p>
        </w:tc>
        <w:tc>
          <w:tcPr>
            <w:tcW w:w="5858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应急示警 信息通达 危机干预  温暖助力——浅析浙江交通之声在抗击疫情中的应急广播作用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cs="宋体" w:eastAsiaTheme="minorEastAsia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2"/>
                <w:sz w:val="24"/>
                <w:szCs w:val="18"/>
                <w:lang w:val="en-US" w:eastAsia="zh-CN" w:bidi="ar-SA"/>
              </w:rPr>
              <w:t>节目研究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郭华省</w:t>
            </w:r>
            <w:r>
              <w:rPr>
                <w:rFonts w:hint="eastAsia" w:ascii="宋体" w:hAnsi="宋体" w:cs="宋体"/>
                <w:sz w:val="24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4"/>
                <w:szCs w:val="18"/>
              </w:rPr>
              <w:t>裘永刚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  <w:lang w:val="en-US" w:eastAsia="zh-CN"/>
              </w:rPr>
              <w:t>浙江电台</w:t>
            </w:r>
            <w:r>
              <w:rPr>
                <w:rFonts w:hint="eastAsia" w:ascii="宋体" w:hAnsi="宋体" w:cs="宋体"/>
                <w:sz w:val="24"/>
                <w:szCs w:val="18"/>
              </w:rPr>
              <w:t>交通之声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4</w:t>
            </w:r>
          </w:p>
        </w:tc>
        <w:tc>
          <w:tcPr>
            <w:tcW w:w="5858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新冠疫情背景下的“云综艺”创新策略解析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cs="宋体" w:eastAsiaTheme="minorEastAsia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2"/>
                <w:sz w:val="24"/>
                <w:szCs w:val="18"/>
                <w:lang w:val="en-US" w:eastAsia="zh-CN" w:bidi="ar-SA"/>
              </w:rPr>
              <w:t>节目研究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叶心怡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浙江卫视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5</w:t>
            </w:r>
          </w:p>
        </w:tc>
        <w:tc>
          <w:tcPr>
            <w:tcW w:w="5858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地方台舆论监督类节目现状及改进策略——舟山广播电视台新闻综合频道</w:t>
            </w:r>
            <w:r>
              <w:rPr>
                <w:rFonts w:hint="eastAsia" w:ascii="宋体" w:hAnsi="宋体" w:cs="宋体"/>
                <w:sz w:val="24"/>
                <w:szCs w:val="18"/>
                <w:lang w:eastAsia="zh-CN"/>
              </w:rPr>
              <w:t>《</w:t>
            </w:r>
            <w:r>
              <w:rPr>
                <w:rFonts w:hint="eastAsia" w:ascii="宋体" w:hAnsi="宋体" w:cs="宋体"/>
                <w:sz w:val="24"/>
                <w:szCs w:val="18"/>
              </w:rPr>
              <w:t>新区聚焦</w:t>
            </w:r>
            <w:r>
              <w:rPr>
                <w:rFonts w:hint="eastAsia" w:ascii="宋体" w:hAnsi="宋体" w:cs="宋体"/>
                <w:sz w:val="24"/>
                <w:szCs w:val="18"/>
                <w:lang w:eastAsia="zh-CN"/>
              </w:rPr>
              <w:t>》</w:t>
            </w:r>
            <w:r>
              <w:rPr>
                <w:rFonts w:hint="eastAsia" w:ascii="宋体" w:hAnsi="宋体" w:cs="宋体"/>
                <w:sz w:val="24"/>
                <w:szCs w:val="18"/>
              </w:rPr>
              <w:t>节目分析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2"/>
                <w:sz w:val="24"/>
                <w:szCs w:val="18"/>
                <w:lang w:val="en-US" w:eastAsia="zh-CN" w:bidi="ar-SA"/>
              </w:rPr>
              <w:t>节目研究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郑燕历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  <w:lang w:val="en-US" w:eastAsia="zh-CN"/>
              </w:rPr>
              <w:t>舟山文广旅体局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6</w:t>
            </w:r>
          </w:p>
        </w:tc>
        <w:tc>
          <w:tcPr>
            <w:tcW w:w="5858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  <w:lang w:eastAsia="zh-CN"/>
              </w:rPr>
              <w:t>媒体融合机制在应急状态下的“蛛网效应”——从金华广播电视总台融媒改革应对疫情大考谈起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2"/>
                <w:sz w:val="24"/>
                <w:szCs w:val="18"/>
                <w:lang w:val="en-US" w:eastAsia="zh-CN" w:bidi="ar-SA"/>
              </w:rPr>
              <w:t>节目研究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  <w:lang w:eastAsia="zh-CN"/>
              </w:rPr>
              <w:t>沙向明、</w:t>
            </w:r>
            <w:r>
              <w:rPr>
                <w:rFonts w:hint="eastAsia" w:ascii="宋体" w:hAnsi="宋体" w:cs="宋体"/>
                <w:sz w:val="24"/>
                <w:szCs w:val="18"/>
                <w:lang w:val="en-US" w:eastAsia="zh-CN"/>
              </w:rPr>
              <w:t>陈江苹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  <w:lang w:eastAsia="zh-CN"/>
              </w:rPr>
              <w:t>金华</w:t>
            </w:r>
            <w:r>
              <w:rPr>
                <w:rFonts w:hint="eastAsia" w:ascii="宋体" w:hAnsi="宋体" w:cs="宋体"/>
                <w:sz w:val="24"/>
                <w:szCs w:val="18"/>
                <w:lang w:val="en-US" w:eastAsia="zh-CN"/>
              </w:rPr>
              <w:t>市</w:t>
            </w:r>
            <w:r>
              <w:rPr>
                <w:rFonts w:hint="eastAsia" w:ascii="宋体" w:hAnsi="宋体" w:cs="宋体"/>
                <w:sz w:val="24"/>
                <w:szCs w:val="18"/>
                <w:lang w:eastAsia="zh-CN"/>
              </w:rPr>
              <w:t>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  <w:t>7</w:t>
            </w:r>
          </w:p>
        </w:tc>
        <w:tc>
          <w:tcPr>
            <w:tcW w:w="5858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  <w:lang w:val="en-US" w:eastAsia="zh-CN"/>
              </w:rPr>
              <w:t>突出“人设” 强化“脚本” 注重画面——从《暨阳微时论》看人物类短视频创作要点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cs="宋体" w:eastAsiaTheme="minorEastAsia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  <w:lang w:val="en-US" w:eastAsia="zh-CN"/>
              </w:rPr>
              <w:t>新媒体及其他研究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cs="宋体" w:eastAsiaTheme="minorEastAsia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  <w:lang w:val="en-US" w:eastAsia="zh-CN"/>
              </w:rPr>
              <w:t>胡正涛、叶京取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 w:eastAsiaTheme="minorEastAsia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  <w:lang w:val="en-US" w:eastAsia="zh-CN"/>
              </w:rPr>
              <w:t>诸暨市广播电视台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  <w:t>8</w:t>
            </w:r>
          </w:p>
        </w:tc>
        <w:tc>
          <w:tcPr>
            <w:tcW w:w="5858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  <w:lang w:val="en-US" w:eastAsia="zh-CN"/>
              </w:rPr>
              <w:t>探析主流媒体直播带货的四重困境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cs="宋体" w:eastAsiaTheme="minorEastAsia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2"/>
                <w:sz w:val="24"/>
                <w:szCs w:val="18"/>
                <w:lang w:val="en-US" w:eastAsia="zh-CN" w:bidi="ar-SA"/>
              </w:rPr>
              <w:t>经营研究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 w:eastAsiaTheme="minorEastAsia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  <w:lang w:val="en-US" w:eastAsia="zh-CN"/>
              </w:rPr>
              <w:t>胡旭霞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 w:eastAsiaTheme="minorEastAsia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  <w:lang w:val="en-US" w:eastAsia="zh-CN"/>
              </w:rPr>
              <w:t>宁波广播电视集团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  <w:t>9</w:t>
            </w:r>
          </w:p>
        </w:tc>
        <w:tc>
          <w:tcPr>
            <w:tcW w:w="5858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default"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  <w:lang w:val="en-US" w:eastAsia="zh-CN"/>
              </w:rPr>
              <w:t>人性化呈现 人格化表达 网络化传播 “胡海峰邀您游丽水”爆款短视频创作刍议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 w:eastAsiaTheme="minorEastAsia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  <w:lang w:val="en-US" w:eastAsia="zh-CN"/>
              </w:rPr>
              <w:t>新媒体及其他研究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cs="宋体" w:eastAsiaTheme="minorEastAsia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  <w:lang w:val="en-US" w:eastAsia="zh-CN"/>
              </w:rPr>
              <w:t>樊凯青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宋体" w:hAnsi="宋体" w:cs="宋体" w:eastAsiaTheme="minorEastAsia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  <w:lang w:val="en-US" w:eastAsia="zh-CN"/>
              </w:rPr>
              <w:t>丽水市广播电视台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  <w:t>10</w:t>
            </w:r>
          </w:p>
        </w:tc>
        <w:tc>
          <w:tcPr>
            <w:tcW w:w="5858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节点 触点 焦点——短视频创作把握好三个点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 w:eastAsiaTheme="minorEastAsia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2"/>
                <w:sz w:val="24"/>
                <w:szCs w:val="18"/>
                <w:lang w:val="en-US" w:eastAsia="zh-CN" w:bidi="ar-SA"/>
              </w:rPr>
              <w:t>节目研究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 w:eastAsiaTheme="minorEastAsia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詹茂庆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 w:eastAsiaTheme="minorEastAsia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</w:rPr>
              <w:t>台州市广播电视台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  <w:t>11</w:t>
            </w:r>
          </w:p>
        </w:tc>
        <w:tc>
          <w:tcPr>
            <w:tcW w:w="5858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  <w:lang w:val="en-US" w:eastAsia="zh-CN"/>
              </w:rPr>
              <w:t>浅析短视频信息场的营造</w:t>
            </w:r>
          </w:p>
        </w:tc>
        <w:tc>
          <w:tcPr>
            <w:tcW w:w="274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  <w:lang w:val="en-US" w:eastAsia="zh-CN"/>
              </w:rPr>
              <w:t>新媒体及其他研究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  <w:lang w:val="en-US" w:eastAsia="zh-CN"/>
              </w:rPr>
              <w:t>董剑辉</w:t>
            </w:r>
          </w:p>
        </w:tc>
        <w:tc>
          <w:tcPr>
            <w:tcW w:w="336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18"/>
                <w:lang w:val="en-US" w:eastAsia="zh-CN"/>
              </w:rPr>
              <w:t>松阳县广播电视台</w:t>
            </w:r>
          </w:p>
        </w:tc>
      </w:tr>
    </w:tbl>
    <w:p>
      <w:pPr>
        <w:jc w:val="center"/>
        <w:rPr>
          <w:rFonts w:hint="eastAsia" w:ascii="Times New Roman" w:hAnsi="Times New Roman"/>
          <w:sz w:val="36"/>
          <w:szCs w:val="36"/>
          <w:lang w:eastAsia="zh-C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9260E"/>
    <w:rsid w:val="01F721AA"/>
    <w:rsid w:val="049536A3"/>
    <w:rsid w:val="0AE72C62"/>
    <w:rsid w:val="0E9120A1"/>
    <w:rsid w:val="0FBB2993"/>
    <w:rsid w:val="103E5986"/>
    <w:rsid w:val="169A3BD4"/>
    <w:rsid w:val="17313F01"/>
    <w:rsid w:val="186A4554"/>
    <w:rsid w:val="19091AE4"/>
    <w:rsid w:val="1F5C6B0B"/>
    <w:rsid w:val="244F450C"/>
    <w:rsid w:val="286320B1"/>
    <w:rsid w:val="2EB012CA"/>
    <w:rsid w:val="2EFA349B"/>
    <w:rsid w:val="37B94D79"/>
    <w:rsid w:val="3A75621A"/>
    <w:rsid w:val="3E2533FD"/>
    <w:rsid w:val="412E7229"/>
    <w:rsid w:val="436A401C"/>
    <w:rsid w:val="48626D7D"/>
    <w:rsid w:val="48C3481E"/>
    <w:rsid w:val="4D5B177E"/>
    <w:rsid w:val="4EDF63B7"/>
    <w:rsid w:val="50902913"/>
    <w:rsid w:val="51013A7F"/>
    <w:rsid w:val="52580081"/>
    <w:rsid w:val="53CD1DEA"/>
    <w:rsid w:val="54CC2C5B"/>
    <w:rsid w:val="54DA78D6"/>
    <w:rsid w:val="55AC0D66"/>
    <w:rsid w:val="56503E42"/>
    <w:rsid w:val="59827CDA"/>
    <w:rsid w:val="59D303C2"/>
    <w:rsid w:val="5CE4490E"/>
    <w:rsid w:val="5E314C54"/>
    <w:rsid w:val="60A360BF"/>
    <w:rsid w:val="625829AE"/>
    <w:rsid w:val="6D535020"/>
    <w:rsid w:val="70F9260E"/>
    <w:rsid w:val="72050E2E"/>
    <w:rsid w:val="72CE26C1"/>
    <w:rsid w:val="75F23541"/>
    <w:rsid w:val="789B306C"/>
    <w:rsid w:val="7C86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0"/>
    <w:pPr>
      <w:adjustRightInd w:val="0"/>
      <w:snapToGrid w:val="0"/>
      <w:spacing w:beforeLines="150" w:afterLines="100" w:line="360" w:lineRule="auto"/>
      <w:ind w:firstLine="192" w:firstLineChars="192"/>
    </w:pPr>
    <w:rPr>
      <w:szCs w:val="2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2018-04-20T02:09:00Z</dcterms:created>
  <dc:creator>lenovo</dc:creator>
  <cp:lastModifiedBy>澹澹酱</cp:lastModifiedBy>
  <cp:lastPrinted>2021-07-23T09:16:00Z</cp:lastPrinted>
  <dcterms:modified xsi:type="dcterms:W3CDTF">2021-07-23T09:21:44Z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73550FC9DF1246F4813C99682C005AD3</vt:lpwstr>
  </property>
</Properties>
</file>