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bottom"/>
        <w:rPr>
          <w:rFonts w:hint="eastAsia" w:ascii="方正小标宋简体" w:hAnsi="宋体" w:eastAsia="方正小标宋简体" w:cs="宋体"/>
          <w:sz w:val="44"/>
          <w:szCs w:val="44"/>
          <w:lang w:val="en" w:eastAsia="zh-CN"/>
        </w:rPr>
      </w:pPr>
      <w:r>
        <w:rPr>
          <w:rFonts w:hint="eastAsia" w:ascii="方正小标宋简体" w:hAnsi="宋体" w:eastAsia="方正小标宋简体" w:cs="宋体"/>
          <w:sz w:val="44"/>
          <w:szCs w:val="44"/>
          <w:lang w:val="en" w:eastAsia="zh-CN"/>
        </w:rPr>
        <w:t>关于加快</w:t>
      </w:r>
      <w:r>
        <w:rPr>
          <w:rFonts w:hint="default" w:ascii="方正小标宋简体" w:hAnsi="宋体" w:eastAsia="方正小标宋简体" w:cs="宋体"/>
          <w:sz w:val="44"/>
          <w:szCs w:val="44"/>
          <w:lang w:val="en"/>
        </w:rPr>
        <w:t>推进广播电视和网</w:t>
      </w:r>
      <w:bookmarkStart w:id="0" w:name="_GoBack"/>
      <w:bookmarkEnd w:id="0"/>
      <w:r>
        <w:rPr>
          <w:rFonts w:hint="default" w:ascii="方正小标宋简体" w:hAnsi="宋体" w:eastAsia="方正小标宋简体" w:cs="宋体"/>
          <w:sz w:val="44"/>
          <w:szCs w:val="44"/>
          <w:lang w:val="en"/>
        </w:rPr>
        <w:t>络视听产业基地（园区）高质量发展</w:t>
      </w:r>
      <w:r>
        <w:rPr>
          <w:rFonts w:hint="eastAsia" w:ascii="方正小标宋简体" w:hAnsi="宋体" w:eastAsia="方正小标宋简体" w:cs="宋体"/>
          <w:sz w:val="44"/>
          <w:szCs w:val="44"/>
          <w:lang w:val="en" w:eastAsia="zh-CN"/>
        </w:rPr>
        <w:t>的若干举措</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bottom"/>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bottom"/>
        <w:rPr>
          <w:rFonts w:hint="eastAsia" w:ascii="楷体_GB2312" w:hAnsi="楷体_GB2312" w:eastAsia="楷体_GB2312" w:cs="楷体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textAlignment w:val="bottom"/>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贯彻落实党的二十大精神和省第十五次党代会精神，深刻理解把握习近平总书记关于文化产业高质量发展的重要论述精神，全面贯彻落实新发展理念，加快推进我省广播电视和网络视听产业基地（园区）高质量发展，进一步提升我省广播电视和网络视听产业发展能级和核心竞争力，为加快建设文化强省、打造新时代文化高地、奋力推进“两个先行”作出新的贡献。现就推进广播电视和网络视听产业基地（园区）（以下简称“基地”）高质量发展提出如下举措。</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bottom"/>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lang w:val="en-US" w:eastAsia="zh-CN"/>
        </w:rPr>
        <w:t>一、压实主体责任，强化统筹协调。</w:t>
      </w:r>
      <w:r>
        <w:rPr>
          <w:rFonts w:hint="eastAsia" w:ascii="仿宋_GB2312" w:hAnsi="仿宋_GB2312" w:eastAsia="仿宋_GB2312" w:cs="仿宋_GB2312"/>
          <w:sz w:val="32"/>
          <w:szCs w:val="32"/>
          <w:lang w:val="en-US" w:eastAsia="zh-CN"/>
        </w:rPr>
        <w:t>各市、县（市、区）文旅广电部门和基地创建单位要按照属地管理原则，全面落实主体责任，自觉把基地建设纳入本地区本单位重点工作内容，主动强化顶层设计和整体谋划，围绕“培树特色、创新引领、集聚发展”要求，制定中长期发展规划，明确年度发展目标任务，加强政策和资源统筹，强化服务保障和考核评价，确保国家和省级有关基地建设的目标任务全面落实到位。</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textAlignment w:val="bottom"/>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lang w:val="en-US" w:eastAsia="zh-CN"/>
        </w:rPr>
        <w:t>二、强化部门联动，加强要素保障。</w:t>
      </w:r>
      <w:r>
        <w:rPr>
          <w:rFonts w:hint="eastAsia" w:ascii="仿宋_GB2312" w:hAnsi="仿宋_GB2312" w:eastAsia="仿宋_GB2312" w:cs="仿宋_GB2312"/>
          <w:sz w:val="32"/>
          <w:szCs w:val="32"/>
          <w:lang w:val="en-US" w:eastAsia="zh-CN"/>
        </w:rPr>
        <w:t xml:space="preserve">各地要建立和完善基地重大项目要素保障协调机制，主动加强与发改、经信、科技、自然资源、财政、金融等部门的协调统筹，优先保障基地重大项目的用地、用能、资金和创新发展要求；积极支持符合条件的基地申报省文化产业发展专项资金；积极对接文创银行专项资金，为基地、企业提供优质金融服务；积极推动设立相关产业基金，专项支持广播电视和网络视听产业发展；积极支持创建众创空间、孵化器等创新载体，构建高质量发展空间。  </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bottom"/>
        <w:rPr>
          <w:rFonts w:hint="eastAsia" w:ascii="仿宋_GB2312" w:hAnsi="仿宋_GB2312" w:eastAsia="仿宋_GB2312" w:cs="仿宋_GB2312"/>
          <w:b w:val="0"/>
          <w:bCs w:val="0"/>
          <w:sz w:val="32"/>
          <w:szCs w:val="32"/>
          <w:highlight w:val="none"/>
          <w:lang w:eastAsia="zh-CN"/>
        </w:rPr>
      </w:pPr>
      <w:r>
        <w:rPr>
          <w:rFonts w:hint="eastAsia" w:ascii="方正黑体_GBK" w:hAnsi="方正黑体_GBK" w:eastAsia="方正黑体_GBK" w:cs="方正黑体_GBK"/>
          <w:sz w:val="32"/>
          <w:szCs w:val="32"/>
          <w:lang w:val="en-US" w:eastAsia="zh-CN"/>
        </w:rPr>
        <w:t>三、加速产业集聚，做强企业主体。</w:t>
      </w:r>
      <w:r>
        <w:rPr>
          <w:rFonts w:hint="eastAsia" w:ascii="仿宋_GB2312" w:hAnsi="仿宋_GB2312" w:eastAsia="仿宋_GB2312" w:cs="仿宋_GB2312"/>
          <w:sz w:val="32"/>
          <w:szCs w:val="32"/>
          <w:lang w:val="en-US" w:eastAsia="zh-CN"/>
        </w:rPr>
        <w:t>始终坚持产业为基，突出特色定位，编制产业链全景图谱和重点招商目录，延伸补齐产业链条，推进主导产业加快集聚。按照“现代化、创新型、联盟式”的要求，大力培育引进行业</w:t>
      </w:r>
      <w:r>
        <w:rPr>
          <w:rFonts w:hint="eastAsia" w:ascii="仿宋_GB2312" w:hAnsi="仿宋_GB2312" w:eastAsia="仿宋_GB2312" w:cs="仿宋_GB2312"/>
          <w:b w:val="0"/>
          <w:bCs w:val="0"/>
          <w:sz w:val="32"/>
          <w:szCs w:val="32"/>
          <w:highlight w:val="none"/>
          <w:lang w:eastAsia="zh-CN"/>
        </w:rPr>
        <w:t>龙头企业、“瞪羚”企业、高新技术企业、“专精特新”企业，形成大企业带动中小企业协同发展的良好格局，推进产业持续扩大规模、提升能级。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bottom"/>
        <w:rPr>
          <w:rFonts w:hint="default"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lang w:val="en-US" w:eastAsia="zh-CN"/>
        </w:rPr>
        <w:t>四、加强</w:t>
      </w:r>
      <w:r>
        <w:rPr>
          <w:rFonts w:hint="eastAsia" w:ascii="方正黑体_GBK" w:hAnsi="方正黑体_GBK" w:eastAsia="方正黑体_GBK" w:cs="方正黑体_GBK"/>
          <w:sz w:val="32"/>
          <w:szCs w:val="32"/>
          <w:lang w:eastAsia="zh-CN"/>
        </w:rPr>
        <w:t>科技创新，强化技术引领。</w:t>
      </w:r>
      <w:r>
        <w:rPr>
          <w:rFonts w:hint="eastAsia" w:ascii="仿宋_GB2312" w:hAnsi="仿宋_GB2312" w:eastAsia="仿宋_GB2312" w:cs="仿宋_GB2312"/>
          <w:sz w:val="32"/>
          <w:szCs w:val="32"/>
          <w:lang w:eastAsia="zh-CN"/>
        </w:rPr>
        <w:t>全面落实省科学技术厅、浙江省广播电视局《关于共同推进广播电视和网络视听行业科技创新合作备忘录》相关内容，积极支持基地、企业</w:t>
      </w:r>
      <w:r>
        <w:rPr>
          <w:rFonts w:hint="eastAsia" w:ascii="仿宋_GB2312" w:hAnsi="仿宋_GB2312" w:eastAsia="仿宋_GB2312" w:cs="仿宋_GB2312"/>
          <w:sz w:val="32"/>
          <w:szCs w:val="32"/>
          <w:lang w:val="en-US" w:eastAsia="zh-CN"/>
        </w:rPr>
        <w:t>围绕大数据、云计算、人工智能、区块链、</w:t>
      </w:r>
      <w:r>
        <w:rPr>
          <w:rFonts w:hint="eastAsia" w:ascii="仿宋_GB2312" w:hAnsi="仿宋_GB2312" w:eastAsia="仿宋_GB2312" w:cs="仿宋_GB2312"/>
          <w:sz w:val="32"/>
          <w:szCs w:val="32"/>
          <w:shd w:val="clear" w:color="auto" w:fill="auto"/>
          <w:lang w:val="en-US" w:eastAsia="zh-CN"/>
        </w:rPr>
        <w:t>元宇宙</w:t>
      </w:r>
      <w:r>
        <w:rPr>
          <w:rFonts w:hint="eastAsia" w:ascii="仿宋_GB2312" w:hAnsi="仿宋_GB2312" w:eastAsia="仿宋_GB2312" w:cs="仿宋_GB2312"/>
          <w:sz w:val="32"/>
          <w:szCs w:val="32"/>
          <w:lang w:val="en-US" w:eastAsia="zh-CN"/>
        </w:rPr>
        <w:t>、未来电视、5G、VR、AR等新一代先进技术，</w:t>
      </w:r>
      <w:r>
        <w:rPr>
          <w:rFonts w:hint="eastAsia" w:ascii="仿宋_GB2312" w:hAnsi="仿宋_GB2312" w:eastAsia="仿宋_GB2312" w:cs="仿宋_GB2312"/>
          <w:sz w:val="32"/>
          <w:szCs w:val="32"/>
          <w:lang w:eastAsia="zh-CN"/>
        </w:rPr>
        <w:t>加大研发攻关和成果转化力度，积极申报国家和省级研发攻关项目；支持基地、企业牵头或参与建设国家和省实验室、重点实验室、技术创新中心、企业研究院、新型研发机构等，充分发挥“智慧家庭创新研究与应用国家广播电视总局实验室”引领作用，完善高能级创新平台支撑体系，加快培育发展新技术、新业态、新场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bottom"/>
        <w:rPr>
          <w:rFonts w:hint="eastAsia" w:ascii="仿宋_GB2312" w:hAnsi="仿宋_GB2312" w:eastAsia="仿宋_GB2312" w:cs="仿宋_GB2312"/>
          <w:b w:val="0"/>
          <w:bCs w:val="0"/>
          <w:sz w:val="32"/>
          <w:szCs w:val="32"/>
          <w:lang w:val="en-US" w:eastAsia="zh-CN"/>
        </w:rPr>
      </w:pPr>
      <w:r>
        <w:rPr>
          <w:rFonts w:hint="eastAsia" w:ascii="方正黑体_GBK" w:hAnsi="方正黑体_GBK" w:eastAsia="方正黑体_GBK" w:cs="方正黑体_GBK"/>
          <w:sz w:val="32"/>
          <w:szCs w:val="32"/>
          <w:lang w:val="en-US" w:eastAsia="zh-CN"/>
        </w:rPr>
        <w:t>五、强化人才引育，优化智力支撑。</w:t>
      </w:r>
      <w:r>
        <w:rPr>
          <w:rFonts w:hint="eastAsia" w:ascii="仿宋_GB2312" w:hAnsi="仿宋_GB2312" w:eastAsia="仿宋_GB2312" w:cs="仿宋_GB2312"/>
          <w:b w:val="0"/>
          <w:bCs w:val="0"/>
          <w:sz w:val="32"/>
          <w:szCs w:val="32"/>
          <w:lang w:val="en-US" w:eastAsia="zh-CN"/>
        </w:rPr>
        <w:t>各地要研究制订人才引育计划，积极支持基地、企业引进高层次创新创业团队和领军人才，持续抓好本土人才培养，加强人才教育培训，组织开展学术论坛和研讨活动，主动为人才创新创业营造良好环境；完善“星光计划”培训机制，积极支持符合条件的高端人才申报国家和省级人才计划项目，纳入相关国家和省级专家库，为产业发展提供智力支撑。</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textAlignment w:val="bottom"/>
        <w:rPr>
          <w:rFonts w:hint="eastAsia" w:ascii="仿宋_GB2312" w:hAnsi="仿宋_GB2312" w:eastAsia="仿宋_GB2312" w:cs="仿宋_GB2312"/>
          <w:sz w:val="32"/>
          <w:szCs w:val="32"/>
          <w:highlight w:val="none"/>
          <w:lang w:eastAsia="zh-CN"/>
        </w:rPr>
      </w:pPr>
      <w:r>
        <w:rPr>
          <w:rFonts w:hint="eastAsia" w:ascii="方正黑体_GBK" w:hAnsi="方正黑体_GBK" w:eastAsia="方正黑体_GBK" w:cs="方正黑体_GBK"/>
          <w:sz w:val="32"/>
          <w:szCs w:val="32"/>
          <w:lang w:eastAsia="zh-CN"/>
        </w:rPr>
        <w:t>六、注重数字驱动，做优产业生态。</w:t>
      </w:r>
      <w:r>
        <w:rPr>
          <w:rFonts w:hint="eastAsia" w:ascii="仿宋_GB2312" w:hAnsi="仿宋_GB2312" w:eastAsia="仿宋_GB2312" w:cs="仿宋_GB2312"/>
          <w:sz w:val="32"/>
          <w:szCs w:val="32"/>
          <w:highlight w:val="none"/>
          <w:lang w:eastAsia="zh-CN"/>
        </w:rPr>
        <w:t>深化数字化改革，支持各地结合实际开发应用场景，全面推广“数智视听”等省级重大应用场景，加快构建全产业链、全生命周期的数字化管理服务平台，以数字化驱动基地生产、生活和治理方式深度变革。支持基地、企业主动对接高等院校、科研院所和头部企业，强化产学研合作和上下游联动，为产业发展提供全方位、便捷化、低成本服务，努力打造高品质新型产业社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bottom"/>
        <w:rPr>
          <w:rFonts w:hint="default" w:ascii="仿宋_GB2312" w:hAnsi="仿宋_GB2312" w:eastAsia="仿宋_GB2312" w:cs="仿宋_GB2312"/>
          <w:b w:val="0"/>
          <w:bCs w:val="0"/>
          <w:sz w:val="32"/>
          <w:szCs w:val="32"/>
          <w:lang w:val="en" w:eastAsia="zh-CN"/>
        </w:rPr>
      </w:pPr>
      <w:r>
        <w:rPr>
          <w:rFonts w:hint="eastAsia" w:ascii="方正黑体_GBK" w:hAnsi="方正黑体_GBK" w:eastAsia="方正黑体_GBK" w:cs="方正黑体_GBK"/>
          <w:sz w:val="32"/>
          <w:szCs w:val="32"/>
          <w:lang w:val="en-US" w:eastAsia="zh-CN"/>
        </w:rPr>
        <w:t>七、强化交流展示，深化对外合作。</w:t>
      </w:r>
      <w:r>
        <w:rPr>
          <w:rFonts w:hint="eastAsia" w:ascii="仿宋_GB2312" w:hAnsi="仿宋_GB2312" w:eastAsia="仿宋_GB2312" w:cs="仿宋_GB2312"/>
          <w:b w:val="0"/>
          <w:bCs w:val="0"/>
          <w:sz w:val="32"/>
          <w:szCs w:val="32"/>
          <w:lang w:val="en-US" w:eastAsia="zh-CN"/>
        </w:rPr>
        <w:t>各地要积极遴选基地内企业生产的优秀视听作品，申报国家广电总局的中外合拍、优秀海外传播、中国纪录片对外传播和省广电局的优秀视听作品译制资助、海外展播等项目；组织基地、企业参与中国国际动漫节等国际性展会活动，入驻中国联合展台在线平台，支持视听作品云交易平台建设，拓展对外交流合作渠道；支持基地、企业创办具有浙江特色的品牌节展活动，开展系列创作交流展示活动，增强产业话语权和行业影响力；支持各基地之间加强横向交流与协作，促进要素互补、协同发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bottom"/>
        <w:rPr>
          <w:rFonts w:hint="eastAsia" w:ascii="仿宋_GB2312" w:hAnsi="仿宋_GB2312" w:eastAsia="仿宋_GB2312" w:cs="仿宋_GB2312"/>
          <w:b w:val="0"/>
          <w:bCs w:val="0"/>
          <w:sz w:val="32"/>
          <w:szCs w:val="32"/>
          <w:lang w:val="en-US" w:eastAsia="zh-CN"/>
        </w:rPr>
      </w:pPr>
      <w:r>
        <w:rPr>
          <w:rFonts w:hint="eastAsia" w:ascii="方正黑体_GBK" w:hAnsi="方正黑体_GBK" w:eastAsia="方正黑体_GBK" w:cs="方正黑体_GBK"/>
          <w:sz w:val="32"/>
          <w:szCs w:val="32"/>
          <w:lang w:val="en-US" w:eastAsia="zh-CN"/>
        </w:rPr>
        <w:t>八、坚持高标定位，加快提档升级。</w:t>
      </w:r>
      <w:r>
        <w:rPr>
          <w:rFonts w:hint="eastAsia" w:ascii="仿宋_GB2312" w:hAnsi="仿宋_GB2312" w:eastAsia="仿宋_GB2312" w:cs="仿宋_GB2312"/>
          <w:b w:val="0"/>
          <w:bCs w:val="0"/>
          <w:sz w:val="32"/>
          <w:szCs w:val="32"/>
          <w:lang w:val="en-US" w:eastAsia="zh-CN"/>
        </w:rPr>
        <w:t>各地要对照《国家广播电视总局关于推动国家广播电视和网络视听产业基地（园区）建设发展的通知》和《浙江省广播电视和网络视听产业基地（园区）培育工作方案》要求，推动基地高标准定位、高档次建设、高质量发展，切实发挥示范引领和辐射带动作用。加大培育和支持力度，集中资源和力量，积极推进有条件的基地争创国家级基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bottom"/>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九、创新服务机制，提升服务效能。</w:t>
      </w:r>
      <w:r>
        <w:rPr>
          <w:rFonts w:hint="eastAsia" w:ascii="仿宋_GB2312" w:hAnsi="仿宋_GB2312" w:eastAsia="仿宋_GB2312" w:cs="仿宋_GB2312"/>
          <w:sz w:val="32"/>
          <w:szCs w:val="32"/>
          <w:highlight w:val="none"/>
          <w:lang w:val="en-US" w:eastAsia="zh-CN"/>
        </w:rPr>
        <w:t>各地要</w:t>
      </w:r>
      <w:r>
        <w:rPr>
          <w:rFonts w:hint="eastAsia" w:ascii="仿宋_GB2312" w:hAnsi="仿宋_GB2312" w:eastAsia="仿宋_GB2312" w:cs="仿宋_GB2312"/>
          <w:sz w:val="32"/>
          <w:szCs w:val="32"/>
          <w:lang w:val="en-US" w:eastAsia="zh-CN"/>
        </w:rPr>
        <w:t xml:space="preserve">按照打造最优营商环境的要求，进一步转变工作作风，创新服务举措，构建亲清政商关系，主动为基地、企业提供公平公正、高效便捷的服务。探索建立服务直通车机制，实行“一名局领导联系一个基地、 一家重点企业、一个重点项目、一名高层次人才”的工作机制，落实服务清单，提升服务绩效。完善统计监测分析制度，落实专业统计人员，切实做好基地运行、产业发展等相关数据统计上报工作，按时编写统计分析报告，分析发展态势、研判趋势问题，强化产业引导。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bottom"/>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lang w:val="en-US" w:eastAsia="zh-CN"/>
        </w:rPr>
        <w:t>十、突出党建引领，建强基层组织。</w:t>
      </w:r>
      <w:r>
        <w:rPr>
          <w:rFonts w:hint="eastAsia" w:ascii="仿宋_GB2312" w:hAnsi="仿宋_GB2312" w:eastAsia="仿宋_GB2312" w:cs="仿宋_GB2312"/>
          <w:sz w:val="32"/>
          <w:szCs w:val="32"/>
          <w:lang w:val="en-US" w:eastAsia="zh-CN"/>
        </w:rPr>
        <w:t xml:space="preserve">认真落实新时代党的建设总要求，高标准推进基地党的基层组织建设，加强党员管理，强化阵地建设，优化服务功能，凝聚奋斗合力，充分发挥基层党组织坚强堡垒作用，促进基地不断做大做强。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bottom"/>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bottom"/>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textAlignment w:val="bottom"/>
        <w:rPr>
          <w:rFonts w:hint="default" w:ascii="仿宋_GB2312" w:hAnsi="仿宋_GB2312" w:eastAsia="仿宋_GB2312" w:cs="仿宋_GB2312"/>
          <w:sz w:val="32"/>
          <w:szCs w:val="32"/>
          <w:lang w:val="en-US" w:eastAsia="zh-CN"/>
        </w:rPr>
      </w:pPr>
    </w:p>
    <w:sectPr>
      <w:headerReference r:id="rId7" w:type="first"/>
      <w:footerReference r:id="rId10" w:type="first"/>
      <w:headerReference r:id="rId5" w:type="default"/>
      <w:footerReference r:id="rId8" w:type="default"/>
      <w:headerReference r:id="rId6" w:type="even"/>
      <w:footerReference r:id="rId9" w:type="even"/>
      <w:footnotePr>
        <w:numFmt w:val="decimalHalfWidth"/>
      </w:footnotePr>
      <w:endnotePr>
        <w:numFmt w:val="chineseCounting"/>
      </w:endnotePr>
      <w:pgSz w:w="11905" w:h="16837"/>
      <w:pgMar w:top="1984" w:right="1502" w:bottom="1928" w:left="1502" w:header="566" w:footer="1417" w:gutter="0"/>
      <w:pgNumType w:fmt="numberInDash"/>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line="1" w:lineRule="atLeast"/>
      <w:jc w:val="right"/>
      <w:rPr>
        <w:rFonts w:hint="default"/>
        <w:lang w:val="en-US"/>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ordWrap w:val="0"/>
                            <w:spacing w:line="1" w:lineRule="atLeast"/>
                            <w:jc w:val="right"/>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wordWrap w:val="0"/>
                      <w:spacing w:line="1" w:lineRule="atLeast"/>
                      <w:jc w:val="right"/>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spacing w:line="1" w:lineRule="atLeast"/>
      <w:jc w:val="left"/>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ordWrap/>
                            <w:spacing w:line="1" w:lineRule="atLeast"/>
                            <w:jc w:val="left"/>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wordWrap/>
                      <w:spacing w:line="1" w:lineRule="atLeast"/>
                      <w:jc w:val="left"/>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rPr>
                              <w:rFonts w:hint="eastAsia" w:eastAsia="宋体"/>
                              <w:lang w:eastAsia="zh-CN"/>
                            </w:rPr>
                          </w:pP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5sMHK0AQAAUw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sD2OW5zR/sfL/ufv/a9n8jn3pw+x&#10;xrSngIlpuPZDQxNs5BiK6M/KBwU2f1ETwRRE250aLIdEBDqn89l8XmFIYGy8YAn2+nuAmO6ktyQb&#10;DQWcYGks336J6ZA6puRqzt9qY8oUjfvHgZjZwzL9A8dspWE1HDWtfLtDST0Ov6EOt5MSc++wt3lP&#10;RgNGYzUamwB63SE1xU3M0+EIf7VJSKTwy1UO0MfiOLmi8LhleTX+vpes17ew/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HmwwcrQBAABTAwAADgAAAAAAAAABACAAAAA0AQAAZHJzL2Uyb0Rv&#10;Yy54bWxQSwUGAAAAAAYABgBZAQAAWgUAAAAA&#10;">
              <v:fill on="f" focussize="0,0"/>
              <v:stroke on="f"/>
              <v:imagedata o:title=""/>
              <o:lock v:ext="edit" aspectratio="f"/>
              <v:textbox inset="0mm,0mm,0mm,0mm" style="mso-fit-shape-to-text:t;">
                <w:txbxContent>
                  <w:p>
                    <w:pPr>
                      <w:pStyle w:val="9"/>
                      <w:rPr>
                        <w:rFonts w:hint="eastAsia" w:eastAsia="宋体"/>
                        <w:lang w:eastAsia="zh-CN"/>
                      </w:rPr>
                    </w:pP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rPr>
                              <w:rFonts w:hint="eastAsia" w:eastAsia="宋体"/>
                              <w:lang w:eastAsia="zh-CN"/>
                            </w:rPr>
                          </w:pP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L1JIC0AQAAUgMAAA4AAABkcnMv&#10;ZTJvRG9jLnhtbK1TzW4TMRC+I/EOlu/EmxyqsIpTgaoiJARIhQdwvHbWkv80drKbF2jfgBMX7jxX&#10;noOxk01bekNcvOOZ2W++b2a8uh6dJXsFyQTP6XzWUKK8DJ3xW06/f7t9s6QkZeE7YYNXnB5Uotfr&#10;169WQ2zVIvTBdgoIgvjUDpHTPufYMpZkr5xIsxCVx6AO4ETGK2xZB2JAdGfZommu2BCgixCkSgm9&#10;N6cgXVd8rZXMX7ROKhPLKXLL9YR6bsrJ1ivRbkHE3sgzDfEPLJwwHoteoG5EFmQH5gWUMxJCCjrP&#10;ZHAsaG2kqhpQzbz5S81dL6KqWrA5KV7alP4frPy8/wrEdJy+pcQLhyM6/ng4/vx9/HVPrkp7hpha&#10;zLqLmJfH92HkNMNOTaGE/iJ81ODKFyURTMFeHy79VWMmEp3z5WK5bDAkMTZdsAR7/D1Cyh9UcKQY&#10;nAIOsPZV7D+lfEqdUko1H26NtXWI1j9zIGbxsEL/xLFYedyMZ02b0B1Q0oCz59TjclJiP3p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wvUkgLQBAABSAwAADgAAAAAAAAABACAAAAA0AQAAZHJzL2Uyb0Rv&#10;Yy54bWxQSwUGAAAAAAYABgBZAQAAWgUAAAAA&#10;">
              <v:fill on="f" focussize="0,0"/>
              <v:stroke on="f"/>
              <v:imagedata o:title=""/>
              <o:lock v:ext="edit" aspectratio="f"/>
              <v:textbox inset="0mm,0mm,0mm,0mm" style="mso-fit-shape-to-text:t;">
                <w:txbxContent>
                  <w:p>
                    <w:pPr>
                      <w:pStyle w:val="9"/>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0" distR="0">
              <wp:extent cx="5651500" cy="899795"/>
              <wp:effectExtent l="0" t="0" r="0" b="0"/>
              <wp:docPr id="7" name="文本框 1"/>
              <wp:cNvGraphicFramePr/>
              <a:graphic xmlns:a="http://schemas.openxmlformats.org/drawingml/2006/main">
                <a:graphicData uri="http://schemas.microsoft.com/office/word/2010/wordprocessingShape">
                  <wps:wsp>
                    <wps:cNvSpPr txBox="true">
                      <a:spLocks noRot="true"/>
                    </wps:cNvSpPr>
                    <wps:spPr>
                      <a:xfrm>
                        <a:off x="0" y="0"/>
                        <a:ext cx="5651500" cy="899795"/>
                      </a:xfrm>
                      <a:prstGeom prst="rect">
                        <a:avLst/>
                      </a:prstGeom>
                      <a:noFill/>
                      <a:ln>
                        <a:noFill/>
                      </a:ln>
                    </wps:spPr>
                    <wps:txbx>
                      <w:txbxContent>
                        <w:p>
                          <w:pPr>
                            <w:spacing w:line="334" w:lineRule="atLeast"/>
                            <w:rPr>
                              <w:rFonts w:hint="eastAsia"/>
                              <w:sz w:val="21"/>
                            </w:rPr>
                          </w:pPr>
                        </w:p>
                      </w:txbxContent>
                    </wps:txbx>
                    <wps:bodyPr wrap="square" lIns="0" tIns="0" rIns="0" bIns="0" upright="true"/>
                  </wps:wsp>
                </a:graphicData>
              </a:graphic>
            </wp:inline>
          </w:drawing>
        </mc:Choice>
        <mc:Fallback>
          <w:pict>
            <v:shape id="文本框 1" o:spid="_x0000_s1026" o:spt="202" type="#_x0000_t202" style="height:70.85pt;width:445pt;" filled="f" stroked="f" coordsize="21600,21600" o:gfxdata="UEsFBgAAAAAAAAAAAAAAAAAAAAAAAFBLAwQKAAAAAACHTuJAAAAAAAAAAAAAAAAABAAAAGRycy9Q&#10;SwMEFAAAAAgAh07iQOvTSwTUAAAABQEAAA8AAABkcnMvZG93bnJldi54bWxNj81OwzAQhO9IfQdr&#10;K3GjdhAqbYhTIQQnJEQaDhydeJtYjdchdn94exYu5bLSaEaz3xSbsx/EEafoAmnIFgoEUhuso07D&#10;R/1yswIRkyFrhkCo4RsjbMrZVWFyG05U4XGbOsElFHOjoU9pzKWMbY/exEUYkdjbhcmbxHLqpJ3M&#10;icv9IG+VWkpvHPGH3oz41GO73x68hsdPqp7d11vzXu0qV9drRa/LvdbX80w9gEh4Tpcw/OIzOpTM&#10;1IQD2SgGDTwk/V32VmvFsuHQXXYPsizkf/ryB1BLAwQUAAAACACHTuJA/8lv4b4BAABeAwAADgAA&#10;AGRycy9lMm9Eb2MueG1srVPNbhMxEL4j8Q6W72Q3ldI2q2wqoaoIqQJE4QEcrzdrsfaYGSe7eQF4&#10;A05cuPNceY6OnSYt5Ya4eMfz8/n7ZmYXV6PrxdYgWfC1nE5KKYzX0Fi/ruXnTzevLqWgqHyjevCm&#10;ljtD8mr58sViCJU5gw76xqBgEE/VEGrZxRiqoiDdGadoAsF4DraATkW+4rpoUA2M7vrirCzPiwGw&#10;CQjaELH3+hCUy4zftkbH921LJoq+lswt5hPzuUpnsVyoao0qdFY/0FD/wMIp6/nRE9S1ikps0P4F&#10;5axGIGjjRIMroG2tNlkDq5mWz9TcdSqYrIWbQ+HUJvp/sPrd9gMK29TyQgqvHI9o/+P7/ufv/a9v&#10;YpraMwSqOOsucF4cX8NYy4ibREtVFG5BfyHh4SNwa7OfS4onNQcA4upUMLbo0peFCwbiiexOUzBj&#10;FJqds/PZdFZySHPscj6/mM8Sj+KxOiDFNwacSEYtkaec6ajtLcVD6jElPebhxvY9+1XV+z8cjJk8&#10;me+BYmIex9XI2clcQbNj3QMvSC3p60ahkaJ/63kCaZuOBh6N1dHYBLTr7nlPeIhZyMPCpS15es9M&#10;Hn+L5T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r00sE1AAAAAUBAAAPAAAAAAAAAAEAIAAAADgA&#10;AABkcnMvZG93bnJldi54bWxQSwECFAAUAAAACACHTuJA/8lv4b4BAABeAwAADgAAAAAAAAABACAA&#10;AAA5AQAAZHJzL2Uyb0RvYy54bWxQSwUGAAAAAAYABgBZAQAAaQUAAAAA&#10;">
              <v:fill on="f" focussize="0,0"/>
              <v:stroke on="f"/>
              <v:imagedata o:title=""/>
              <o:lock v:ext="edit" rotation="t" aspectratio="f"/>
              <v:textbox inset="0mm,0mm,0mm,0mm">
                <w:txbxContent>
                  <w:p>
                    <w:pPr>
                      <w:spacing w:line="334" w:lineRule="atLeast"/>
                      <w:rPr>
                        <w:rFonts w:hint="eastAsia"/>
                        <w:sz w:val="21"/>
                      </w:rPr>
                    </w:pPr>
                  </w:p>
                </w:txbxContent>
              </v:textbox>
              <w10:wrap type="non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true"/>
  <w:drawingGridHorizontalSpacing w:val="0"/>
  <w:drawingGridVerticalSpacing w:val="0"/>
  <w:displayHorizontalDrawingGridEvery w:val="0"/>
  <w:displayVerticalDrawingGridEvery w:val="0"/>
  <w:doNotUseMarginsForDrawingGridOrigin w:val="true"/>
  <w:drawingGridHorizontalOrigin w:val="0"/>
  <w:drawingGridVerticalOrigin w:val="0"/>
  <w:doNotShadeFormData w:val="true"/>
  <w:characterSpacingControl w:val="compressPunctuation"/>
  <w:doNotValidateAgainstSchema/>
  <w:doNotDemarcateInvalidXml/>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835CCB"/>
    <w:rsid w:val="04CA6AEE"/>
    <w:rsid w:val="06317DC1"/>
    <w:rsid w:val="07AFE895"/>
    <w:rsid w:val="09FD495A"/>
    <w:rsid w:val="0AFFA997"/>
    <w:rsid w:val="0BD95681"/>
    <w:rsid w:val="0BFF9414"/>
    <w:rsid w:val="0D4327D7"/>
    <w:rsid w:val="0E87F968"/>
    <w:rsid w:val="0ECF995B"/>
    <w:rsid w:val="0FFE7032"/>
    <w:rsid w:val="115FEF6E"/>
    <w:rsid w:val="1165521E"/>
    <w:rsid w:val="148F76CE"/>
    <w:rsid w:val="15E726B9"/>
    <w:rsid w:val="177BE373"/>
    <w:rsid w:val="177F2244"/>
    <w:rsid w:val="179F42B6"/>
    <w:rsid w:val="17FF0EDA"/>
    <w:rsid w:val="187F2BA2"/>
    <w:rsid w:val="18FFBB0E"/>
    <w:rsid w:val="19551160"/>
    <w:rsid w:val="1AFFBC56"/>
    <w:rsid w:val="1B2F709E"/>
    <w:rsid w:val="1BDD0C02"/>
    <w:rsid w:val="1BF53E9A"/>
    <w:rsid w:val="1DEF9EA0"/>
    <w:rsid w:val="1DFF0FD8"/>
    <w:rsid w:val="1EFF55AF"/>
    <w:rsid w:val="1F5B4D2A"/>
    <w:rsid w:val="1F9645AC"/>
    <w:rsid w:val="1FBF393B"/>
    <w:rsid w:val="1FDF6E5F"/>
    <w:rsid w:val="1FE687CA"/>
    <w:rsid w:val="1FED2B09"/>
    <w:rsid w:val="1FEE15DA"/>
    <w:rsid w:val="1FFB456C"/>
    <w:rsid w:val="21613740"/>
    <w:rsid w:val="25E761DB"/>
    <w:rsid w:val="25F6A53F"/>
    <w:rsid w:val="267CB100"/>
    <w:rsid w:val="26FE1348"/>
    <w:rsid w:val="275FBD74"/>
    <w:rsid w:val="27FDECCC"/>
    <w:rsid w:val="27FF8176"/>
    <w:rsid w:val="2995F93B"/>
    <w:rsid w:val="2AC2053F"/>
    <w:rsid w:val="2B8F2C9F"/>
    <w:rsid w:val="2BDFE8A1"/>
    <w:rsid w:val="2BEC3E60"/>
    <w:rsid w:val="2C9C8CD8"/>
    <w:rsid w:val="2CFEC862"/>
    <w:rsid w:val="2DDF2033"/>
    <w:rsid w:val="2E7DA3FE"/>
    <w:rsid w:val="2ECB5BAC"/>
    <w:rsid w:val="2EDFF57B"/>
    <w:rsid w:val="2EE1592C"/>
    <w:rsid w:val="2F2F69B9"/>
    <w:rsid w:val="2F75480F"/>
    <w:rsid w:val="2F7DA783"/>
    <w:rsid w:val="2F9C1EB1"/>
    <w:rsid w:val="2FBFFB5D"/>
    <w:rsid w:val="2FE1A282"/>
    <w:rsid w:val="2FE32F6C"/>
    <w:rsid w:val="2FF75DEF"/>
    <w:rsid w:val="2FFD9F55"/>
    <w:rsid w:val="2FFEE0D7"/>
    <w:rsid w:val="2FFFFBE5"/>
    <w:rsid w:val="30EF2A0A"/>
    <w:rsid w:val="324BCBC8"/>
    <w:rsid w:val="32F7A77B"/>
    <w:rsid w:val="33FF29A9"/>
    <w:rsid w:val="343F0462"/>
    <w:rsid w:val="347F6CFA"/>
    <w:rsid w:val="353BFAB2"/>
    <w:rsid w:val="357B78F7"/>
    <w:rsid w:val="35BD071A"/>
    <w:rsid w:val="35FBB339"/>
    <w:rsid w:val="35FF0DD7"/>
    <w:rsid w:val="3659AD1B"/>
    <w:rsid w:val="3677E180"/>
    <w:rsid w:val="36DFF2E0"/>
    <w:rsid w:val="373F5FD7"/>
    <w:rsid w:val="37668F9B"/>
    <w:rsid w:val="3775FC8A"/>
    <w:rsid w:val="377ED0D1"/>
    <w:rsid w:val="379C9DEC"/>
    <w:rsid w:val="37A3B9D9"/>
    <w:rsid w:val="37BFDE90"/>
    <w:rsid w:val="37EBBEFC"/>
    <w:rsid w:val="37F62F22"/>
    <w:rsid w:val="37F71EA8"/>
    <w:rsid w:val="37FFAAFF"/>
    <w:rsid w:val="389379F1"/>
    <w:rsid w:val="397BFE23"/>
    <w:rsid w:val="39EF5E79"/>
    <w:rsid w:val="39FE82A2"/>
    <w:rsid w:val="3AD4C7A6"/>
    <w:rsid w:val="3B6F4408"/>
    <w:rsid w:val="3B77E6D6"/>
    <w:rsid w:val="3B7A295A"/>
    <w:rsid w:val="3BB786B7"/>
    <w:rsid w:val="3BBCA20A"/>
    <w:rsid w:val="3BBF7341"/>
    <w:rsid w:val="3BD3D45B"/>
    <w:rsid w:val="3BDF4DB8"/>
    <w:rsid w:val="3BED60B5"/>
    <w:rsid w:val="3C9F90BF"/>
    <w:rsid w:val="3D38034A"/>
    <w:rsid w:val="3D6C206A"/>
    <w:rsid w:val="3D774AF3"/>
    <w:rsid w:val="3DCFABC3"/>
    <w:rsid w:val="3DFFC789"/>
    <w:rsid w:val="3E3DDDC2"/>
    <w:rsid w:val="3E78B808"/>
    <w:rsid w:val="3EB77EFF"/>
    <w:rsid w:val="3EBF8800"/>
    <w:rsid w:val="3EDBEE35"/>
    <w:rsid w:val="3EE3E7CD"/>
    <w:rsid w:val="3EEBA5F5"/>
    <w:rsid w:val="3EEE9F08"/>
    <w:rsid w:val="3EEF4294"/>
    <w:rsid w:val="3EF7A3D1"/>
    <w:rsid w:val="3EFDF989"/>
    <w:rsid w:val="3F21151B"/>
    <w:rsid w:val="3F38B0C1"/>
    <w:rsid w:val="3F3FC940"/>
    <w:rsid w:val="3F5B8D20"/>
    <w:rsid w:val="3F5E7B73"/>
    <w:rsid w:val="3F646AA0"/>
    <w:rsid w:val="3F7B8F80"/>
    <w:rsid w:val="3FAE8667"/>
    <w:rsid w:val="3FBB3EC4"/>
    <w:rsid w:val="3FBD4B7C"/>
    <w:rsid w:val="3FBE5D23"/>
    <w:rsid w:val="3FBF6BFA"/>
    <w:rsid w:val="3FBFF0C6"/>
    <w:rsid w:val="3FCFBD02"/>
    <w:rsid w:val="3FD3843D"/>
    <w:rsid w:val="3FD3A43A"/>
    <w:rsid w:val="3FDF5B1D"/>
    <w:rsid w:val="3FE835D5"/>
    <w:rsid w:val="3FEB1136"/>
    <w:rsid w:val="3FEFB582"/>
    <w:rsid w:val="3FF35094"/>
    <w:rsid w:val="3FF36C5C"/>
    <w:rsid w:val="3FF4705B"/>
    <w:rsid w:val="3FF5967F"/>
    <w:rsid w:val="3FF680E6"/>
    <w:rsid w:val="3FFBC737"/>
    <w:rsid w:val="3FFD82A5"/>
    <w:rsid w:val="3FFD8478"/>
    <w:rsid w:val="3FFFD627"/>
    <w:rsid w:val="40329E2A"/>
    <w:rsid w:val="40BD7CB3"/>
    <w:rsid w:val="40E65779"/>
    <w:rsid w:val="433B993E"/>
    <w:rsid w:val="459E7510"/>
    <w:rsid w:val="46FED949"/>
    <w:rsid w:val="476FEBF6"/>
    <w:rsid w:val="47BF9ABF"/>
    <w:rsid w:val="47F110E9"/>
    <w:rsid w:val="47FC78E7"/>
    <w:rsid w:val="48F7864B"/>
    <w:rsid w:val="49F7D76F"/>
    <w:rsid w:val="4A6C75FC"/>
    <w:rsid w:val="4A7F07CF"/>
    <w:rsid w:val="4A9F1B77"/>
    <w:rsid w:val="4AFB1DB8"/>
    <w:rsid w:val="4B6F96EC"/>
    <w:rsid w:val="4B6FD2F1"/>
    <w:rsid w:val="4BF971D6"/>
    <w:rsid w:val="4D946386"/>
    <w:rsid w:val="4DDF084E"/>
    <w:rsid w:val="4DEFDCEF"/>
    <w:rsid w:val="4DF3964E"/>
    <w:rsid w:val="4E231EA9"/>
    <w:rsid w:val="4EB7AE0D"/>
    <w:rsid w:val="4EF7963C"/>
    <w:rsid w:val="4EFAFB01"/>
    <w:rsid w:val="4EFF9F36"/>
    <w:rsid w:val="4F7A23FD"/>
    <w:rsid w:val="4F7EE5F3"/>
    <w:rsid w:val="4FB32158"/>
    <w:rsid w:val="4FDE026D"/>
    <w:rsid w:val="4FDF6B04"/>
    <w:rsid w:val="4FDFEFA4"/>
    <w:rsid w:val="4FEDEE11"/>
    <w:rsid w:val="4FEE93EE"/>
    <w:rsid w:val="4FFD2BAE"/>
    <w:rsid w:val="4FFE22B7"/>
    <w:rsid w:val="4FFF022C"/>
    <w:rsid w:val="51FED7AB"/>
    <w:rsid w:val="52DF96BD"/>
    <w:rsid w:val="537F37C6"/>
    <w:rsid w:val="53BFD02C"/>
    <w:rsid w:val="53D7CE7F"/>
    <w:rsid w:val="53F5620C"/>
    <w:rsid w:val="53F7D6A0"/>
    <w:rsid w:val="53FBC091"/>
    <w:rsid w:val="5434ADF8"/>
    <w:rsid w:val="54F7A940"/>
    <w:rsid w:val="55F9B6AC"/>
    <w:rsid w:val="565F6D33"/>
    <w:rsid w:val="567E7F78"/>
    <w:rsid w:val="569F8789"/>
    <w:rsid w:val="56B58C74"/>
    <w:rsid w:val="56F7B552"/>
    <w:rsid w:val="573E56B4"/>
    <w:rsid w:val="57573951"/>
    <w:rsid w:val="577B4318"/>
    <w:rsid w:val="578EF08B"/>
    <w:rsid w:val="57BE8448"/>
    <w:rsid w:val="57BF2B51"/>
    <w:rsid w:val="57D32CB3"/>
    <w:rsid w:val="57D353F6"/>
    <w:rsid w:val="57E1E75D"/>
    <w:rsid w:val="57F406CC"/>
    <w:rsid w:val="57FF6EC2"/>
    <w:rsid w:val="57FFD2F9"/>
    <w:rsid w:val="59647274"/>
    <w:rsid w:val="5A7EB427"/>
    <w:rsid w:val="5AEDDC94"/>
    <w:rsid w:val="5AFD4AD5"/>
    <w:rsid w:val="5AFDA3BF"/>
    <w:rsid w:val="5B7F8C63"/>
    <w:rsid w:val="5BA1F55D"/>
    <w:rsid w:val="5BBF5784"/>
    <w:rsid w:val="5BD462C2"/>
    <w:rsid w:val="5BFB6A0A"/>
    <w:rsid w:val="5BFBC73E"/>
    <w:rsid w:val="5BFF3149"/>
    <w:rsid w:val="5BFFB989"/>
    <w:rsid w:val="5CEF64C4"/>
    <w:rsid w:val="5CEFB16C"/>
    <w:rsid w:val="5CFF1C5D"/>
    <w:rsid w:val="5D7918C9"/>
    <w:rsid w:val="5D7D8A54"/>
    <w:rsid w:val="5D7EA438"/>
    <w:rsid w:val="5DBD5963"/>
    <w:rsid w:val="5DD60199"/>
    <w:rsid w:val="5DDB073B"/>
    <w:rsid w:val="5DDC5017"/>
    <w:rsid w:val="5DDD6381"/>
    <w:rsid w:val="5DDFB354"/>
    <w:rsid w:val="5DEF2574"/>
    <w:rsid w:val="5DEF4E94"/>
    <w:rsid w:val="5DF38A76"/>
    <w:rsid w:val="5DFB6E5A"/>
    <w:rsid w:val="5DFF568B"/>
    <w:rsid w:val="5E2E369D"/>
    <w:rsid w:val="5E5DA11E"/>
    <w:rsid w:val="5E678FE2"/>
    <w:rsid w:val="5E7E322A"/>
    <w:rsid w:val="5EA13163"/>
    <w:rsid w:val="5EBEE3C5"/>
    <w:rsid w:val="5EEEE90D"/>
    <w:rsid w:val="5EFA7CCD"/>
    <w:rsid w:val="5F57E5A6"/>
    <w:rsid w:val="5F5B11F2"/>
    <w:rsid w:val="5F7C1ED8"/>
    <w:rsid w:val="5FBFBA09"/>
    <w:rsid w:val="5FC82F27"/>
    <w:rsid w:val="5FDEB473"/>
    <w:rsid w:val="5FDF0BBA"/>
    <w:rsid w:val="5FDF9EA8"/>
    <w:rsid w:val="5FE434D2"/>
    <w:rsid w:val="5FE71CB7"/>
    <w:rsid w:val="5FE966C1"/>
    <w:rsid w:val="5FEB9C80"/>
    <w:rsid w:val="5FED652C"/>
    <w:rsid w:val="5FFC4CD7"/>
    <w:rsid w:val="5FFD16EF"/>
    <w:rsid w:val="5FFDAACE"/>
    <w:rsid w:val="5FFE2EA3"/>
    <w:rsid w:val="5FFF3F2B"/>
    <w:rsid w:val="5FFFBBC6"/>
    <w:rsid w:val="61DA3305"/>
    <w:rsid w:val="623E7BF0"/>
    <w:rsid w:val="62F181F8"/>
    <w:rsid w:val="637E1375"/>
    <w:rsid w:val="63BFD95A"/>
    <w:rsid w:val="63CB4EFC"/>
    <w:rsid w:val="63FB7B83"/>
    <w:rsid w:val="640C127A"/>
    <w:rsid w:val="643D2D3E"/>
    <w:rsid w:val="64FF0119"/>
    <w:rsid w:val="6533F55B"/>
    <w:rsid w:val="657A533B"/>
    <w:rsid w:val="65DFC413"/>
    <w:rsid w:val="65FF3D4A"/>
    <w:rsid w:val="66DFE4E1"/>
    <w:rsid w:val="671F0117"/>
    <w:rsid w:val="677FC794"/>
    <w:rsid w:val="67BDEBE8"/>
    <w:rsid w:val="67CF855B"/>
    <w:rsid w:val="67DD6F96"/>
    <w:rsid w:val="67FBCD02"/>
    <w:rsid w:val="67FFB724"/>
    <w:rsid w:val="68372876"/>
    <w:rsid w:val="68EF7168"/>
    <w:rsid w:val="6950386A"/>
    <w:rsid w:val="695BC62E"/>
    <w:rsid w:val="69E5F375"/>
    <w:rsid w:val="69FB918E"/>
    <w:rsid w:val="6AF5C38A"/>
    <w:rsid w:val="6B3C7922"/>
    <w:rsid w:val="6B3EFDC5"/>
    <w:rsid w:val="6B6FDB8A"/>
    <w:rsid w:val="6B732A0D"/>
    <w:rsid w:val="6B7E9452"/>
    <w:rsid w:val="6BB91DA0"/>
    <w:rsid w:val="6BDD591A"/>
    <w:rsid w:val="6BF61CD2"/>
    <w:rsid w:val="6C06038F"/>
    <w:rsid w:val="6C2FC4D4"/>
    <w:rsid w:val="6CA716E3"/>
    <w:rsid w:val="6CFFC0A2"/>
    <w:rsid w:val="6D6DD761"/>
    <w:rsid w:val="6DB5EC70"/>
    <w:rsid w:val="6DB662DC"/>
    <w:rsid w:val="6DB72E34"/>
    <w:rsid w:val="6DBFB38C"/>
    <w:rsid w:val="6DBFD8C8"/>
    <w:rsid w:val="6DD17BF5"/>
    <w:rsid w:val="6DDDDC46"/>
    <w:rsid w:val="6DDED494"/>
    <w:rsid w:val="6DE73B34"/>
    <w:rsid w:val="6DE77714"/>
    <w:rsid w:val="6DE8F6A3"/>
    <w:rsid w:val="6DF34CA3"/>
    <w:rsid w:val="6DFBF6F9"/>
    <w:rsid w:val="6DFD8873"/>
    <w:rsid w:val="6DFDBEC1"/>
    <w:rsid w:val="6DFDC5B0"/>
    <w:rsid w:val="6DFF2C0D"/>
    <w:rsid w:val="6E2F6E6B"/>
    <w:rsid w:val="6E3F8A6C"/>
    <w:rsid w:val="6E7E873E"/>
    <w:rsid w:val="6E7EA3BC"/>
    <w:rsid w:val="6EA6E678"/>
    <w:rsid w:val="6EB9476F"/>
    <w:rsid w:val="6EBFC962"/>
    <w:rsid w:val="6EEB86BC"/>
    <w:rsid w:val="6EEF7175"/>
    <w:rsid w:val="6EF8DC70"/>
    <w:rsid w:val="6F2FA731"/>
    <w:rsid w:val="6F571B3E"/>
    <w:rsid w:val="6F57AB75"/>
    <w:rsid w:val="6F6ED4BA"/>
    <w:rsid w:val="6F77CC00"/>
    <w:rsid w:val="6F77FB02"/>
    <w:rsid w:val="6F7D9013"/>
    <w:rsid w:val="6F7F0A9E"/>
    <w:rsid w:val="6F8E855F"/>
    <w:rsid w:val="6F937921"/>
    <w:rsid w:val="6F9EBCCD"/>
    <w:rsid w:val="6FAD428C"/>
    <w:rsid w:val="6FAEF825"/>
    <w:rsid w:val="6FAF5475"/>
    <w:rsid w:val="6FB94502"/>
    <w:rsid w:val="6FBA9B8C"/>
    <w:rsid w:val="6FBB27F8"/>
    <w:rsid w:val="6FBE28C4"/>
    <w:rsid w:val="6FBFB43E"/>
    <w:rsid w:val="6FC70F0B"/>
    <w:rsid w:val="6FDB700B"/>
    <w:rsid w:val="6FDF4052"/>
    <w:rsid w:val="6FDF48A8"/>
    <w:rsid w:val="6FEF30CB"/>
    <w:rsid w:val="6FFAE518"/>
    <w:rsid w:val="6FFD0B71"/>
    <w:rsid w:val="6FFDD9CB"/>
    <w:rsid w:val="6FFF438D"/>
    <w:rsid w:val="6FFF5D23"/>
    <w:rsid w:val="6FFF9330"/>
    <w:rsid w:val="6FFF97E5"/>
    <w:rsid w:val="70F7D8DF"/>
    <w:rsid w:val="71140C54"/>
    <w:rsid w:val="717B2ADA"/>
    <w:rsid w:val="71F71B26"/>
    <w:rsid w:val="727D2027"/>
    <w:rsid w:val="72AF5A70"/>
    <w:rsid w:val="72BD1A90"/>
    <w:rsid w:val="72E4B168"/>
    <w:rsid w:val="72EE4E2A"/>
    <w:rsid w:val="735E1E1C"/>
    <w:rsid w:val="73BB425C"/>
    <w:rsid w:val="73BE321B"/>
    <w:rsid w:val="73D7599D"/>
    <w:rsid w:val="73FF0900"/>
    <w:rsid w:val="745D46B7"/>
    <w:rsid w:val="74F49EB4"/>
    <w:rsid w:val="74FBBB43"/>
    <w:rsid w:val="752BB898"/>
    <w:rsid w:val="755B27E3"/>
    <w:rsid w:val="7579E550"/>
    <w:rsid w:val="757DE146"/>
    <w:rsid w:val="75DF8539"/>
    <w:rsid w:val="75ED5D32"/>
    <w:rsid w:val="75EE9CFF"/>
    <w:rsid w:val="75FA3ED4"/>
    <w:rsid w:val="75FD5492"/>
    <w:rsid w:val="75FED78F"/>
    <w:rsid w:val="7664691F"/>
    <w:rsid w:val="76653221"/>
    <w:rsid w:val="76C31755"/>
    <w:rsid w:val="76EF1867"/>
    <w:rsid w:val="76FD1679"/>
    <w:rsid w:val="76FF8318"/>
    <w:rsid w:val="775FA5F5"/>
    <w:rsid w:val="7767651C"/>
    <w:rsid w:val="776F216A"/>
    <w:rsid w:val="777D59C5"/>
    <w:rsid w:val="777DB5C5"/>
    <w:rsid w:val="778F429B"/>
    <w:rsid w:val="779D2B56"/>
    <w:rsid w:val="77AB61AE"/>
    <w:rsid w:val="77BC8779"/>
    <w:rsid w:val="77BD2E2E"/>
    <w:rsid w:val="77CE64AC"/>
    <w:rsid w:val="77D7376B"/>
    <w:rsid w:val="77D77CF4"/>
    <w:rsid w:val="77DABD6B"/>
    <w:rsid w:val="77DFD89A"/>
    <w:rsid w:val="77E8FFF0"/>
    <w:rsid w:val="77EFC6E7"/>
    <w:rsid w:val="77F74095"/>
    <w:rsid w:val="77F7AC02"/>
    <w:rsid w:val="77F91DC8"/>
    <w:rsid w:val="77FA2FA3"/>
    <w:rsid w:val="77FF01D1"/>
    <w:rsid w:val="77FF4819"/>
    <w:rsid w:val="77FFA1AC"/>
    <w:rsid w:val="77FFFF6E"/>
    <w:rsid w:val="78F7CA82"/>
    <w:rsid w:val="78FE481A"/>
    <w:rsid w:val="793BFA6D"/>
    <w:rsid w:val="796B9210"/>
    <w:rsid w:val="797B22A9"/>
    <w:rsid w:val="799FDC51"/>
    <w:rsid w:val="79E7EFC7"/>
    <w:rsid w:val="79E97220"/>
    <w:rsid w:val="79EE0BF7"/>
    <w:rsid w:val="79F93F88"/>
    <w:rsid w:val="79F9A373"/>
    <w:rsid w:val="79FBA591"/>
    <w:rsid w:val="79FBDD3F"/>
    <w:rsid w:val="79FD9127"/>
    <w:rsid w:val="7A5C6228"/>
    <w:rsid w:val="7A771BA3"/>
    <w:rsid w:val="7ABDD3E8"/>
    <w:rsid w:val="7AF9D939"/>
    <w:rsid w:val="7AFF431A"/>
    <w:rsid w:val="7AFF7029"/>
    <w:rsid w:val="7B5B0B72"/>
    <w:rsid w:val="7B6DD8F2"/>
    <w:rsid w:val="7B6F5944"/>
    <w:rsid w:val="7B7C4BCB"/>
    <w:rsid w:val="7B7D1231"/>
    <w:rsid w:val="7B7ECADF"/>
    <w:rsid w:val="7B7F2002"/>
    <w:rsid w:val="7B7F5ABB"/>
    <w:rsid w:val="7B8AAA92"/>
    <w:rsid w:val="7BBF473A"/>
    <w:rsid w:val="7BDBC3FB"/>
    <w:rsid w:val="7BDFBC6D"/>
    <w:rsid w:val="7BEC08F7"/>
    <w:rsid w:val="7BF3E92C"/>
    <w:rsid w:val="7BF57623"/>
    <w:rsid w:val="7BF5EB42"/>
    <w:rsid w:val="7BFE697E"/>
    <w:rsid w:val="7BFF5DF8"/>
    <w:rsid w:val="7BFFBD93"/>
    <w:rsid w:val="7BFFFC1B"/>
    <w:rsid w:val="7C6FC3FC"/>
    <w:rsid w:val="7C7F388E"/>
    <w:rsid w:val="7CA3E458"/>
    <w:rsid w:val="7CF9ED3C"/>
    <w:rsid w:val="7D3C09FE"/>
    <w:rsid w:val="7D522D4B"/>
    <w:rsid w:val="7D73687A"/>
    <w:rsid w:val="7D764AD1"/>
    <w:rsid w:val="7D77B432"/>
    <w:rsid w:val="7DB38DAB"/>
    <w:rsid w:val="7DBE510F"/>
    <w:rsid w:val="7DBF1A34"/>
    <w:rsid w:val="7DBF935D"/>
    <w:rsid w:val="7DE199F4"/>
    <w:rsid w:val="7DE925C2"/>
    <w:rsid w:val="7DEE01D5"/>
    <w:rsid w:val="7DEEA4B8"/>
    <w:rsid w:val="7DEF297D"/>
    <w:rsid w:val="7DEF3D76"/>
    <w:rsid w:val="7DEFA312"/>
    <w:rsid w:val="7DEFCF01"/>
    <w:rsid w:val="7DEFD8E7"/>
    <w:rsid w:val="7DF77713"/>
    <w:rsid w:val="7DF82E7E"/>
    <w:rsid w:val="7DFB731E"/>
    <w:rsid w:val="7DFDA904"/>
    <w:rsid w:val="7DFF6089"/>
    <w:rsid w:val="7DFF7CE5"/>
    <w:rsid w:val="7DFF80DA"/>
    <w:rsid w:val="7E181257"/>
    <w:rsid w:val="7E7EBD74"/>
    <w:rsid w:val="7E8F5D30"/>
    <w:rsid w:val="7E9FA599"/>
    <w:rsid w:val="7EA7AE55"/>
    <w:rsid w:val="7EAB964D"/>
    <w:rsid w:val="7EAD8C0A"/>
    <w:rsid w:val="7EB21859"/>
    <w:rsid w:val="7EBF5ADB"/>
    <w:rsid w:val="7EBF70D9"/>
    <w:rsid w:val="7EBF8EA8"/>
    <w:rsid w:val="7ECF3798"/>
    <w:rsid w:val="7ED67A77"/>
    <w:rsid w:val="7ED7D8AC"/>
    <w:rsid w:val="7EDF14B2"/>
    <w:rsid w:val="7EEF404E"/>
    <w:rsid w:val="7EF3E1B0"/>
    <w:rsid w:val="7EF5E31F"/>
    <w:rsid w:val="7EF7B1E6"/>
    <w:rsid w:val="7EFABD23"/>
    <w:rsid w:val="7EFAC1AA"/>
    <w:rsid w:val="7EFAF087"/>
    <w:rsid w:val="7EFB27B9"/>
    <w:rsid w:val="7EFCFD05"/>
    <w:rsid w:val="7EFEE7C2"/>
    <w:rsid w:val="7EFFC197"/>
    <w:rsid w:val="7F0D50B3"/>
    <w:rsid w:val="7F1967F8"/>
    <w:rsid w:val="7F24A3C5"/>
    <w:rsid w:val="7F373717"/>
    <w:rsid w:val="7F37703B"/>
    <w:rsid w:val="7F3F0EDE"/>
    <w:rsid w:val="7F3F8B33"/>
    <w:rsid w:val="7F5E7FD0"/>
    <w:rsid w:val="7F614B79"/>
    <w:rsid w:val="7F6BC1F7"/>
    <w:rsid w:val="7F6FE358"/>
    <w:rsid w:val="7F778F63"/>
    <w:rsid w:val="7F7B908D"/>
    <w:rsid w:val="7F7D579B"/>
    <w:rsid w:val="7F7D58EC"/>
    <w:rsid w:val="7F7DA78E"/>
    <w:rsid w:val="7F7F83E1"/>
    <w:rsid w:val="7F7FE461"/>
    <w:rsid w:val="7F864063"/>
    <w:rsid w:val="7F960D2F"/>
    <w:rsid w:val="7F96CB77"/>
    <w:rsid w:val="7F9B2332"/>
    <w:rsid w:val="7F9BE0C6"/>
    <w:rsid w:val="7FB6E262"/>
    <w:rsid w:val="7FB7167A"/>
    <w:rsid w:val="7FBA8782"/>
    <w:rsid w:val="7FBB3415"/>
    <w:rsid w:val="7FBD3CCC"/>
    <w:rsid w:val="7FBD7827"/>
    <w:rsid w:val="7FBF6A5F"/>
    <w:rsid w:val="7FBF9E93"/>
    <w:rsid w:val="7FBFB61C"/>
    <w:rsid w:val="7FBFE556"/>
    <w:rsid w:val="7FBFE98B"/>
    <w:rsid w:val="7FC62F57"/>
    <w:rsid w:val="7FC90AD6"/>
    <w:rsid w:val="7FC9B16E"/>
    <w:rsid w:val="7FCD7277"/>
    <w:rsid w:val="7FCE5A28"/>
    <w:rsid w:val="7FCEC41D"/>
    <w:rsid w:val="7FD79A4B"/>
    <w:rsid w:val="7FDE249D"/>
    <w:rsid w:val="7FDFA582"/>
    <w:rsid w:val="7FDFE944"/>
    <w:rsid w:val="7FE931C2"/>
    <w:rsid w:val="7FEB6F6E"/>
    <w:rsid w:val="7FEBD8BF"/>
    <w:rsid w:val="7FEED5C4"/>
    <w:rsid w:val="7FEED651"/>
    <w:rsid w:val="7FEF04EE"/>
    <w:rsid w:val="7FEF7501"/>
    <w:rsid w:val="7FEFA483"/>
    <w:rsid w:val="7FF2AA17"/>
    <w:rsid w:val="7FF52448"/>
    <w:rsid w:val="7FF69E95"/>
    <w:rsid w:val="7FF7CB48"/>
    <w:rsid w:val="7FF89F00"/>
    <w:rsid w:val="7FF9A57F"/>
    <w:rsid w:val="7FFA09C5"/>
    <w:rsid w:val="7FFAA60F"/>
    <w:rsid w:val="7FFB1B18"/>
    <w:rsid w:val="7FFB7843"/>
    <w:rsid w:val="7FFB8645"/>
    <w:rsid w:val="7FFC7ECF"/>
    <w:rsid w:val="7FFCFC2B"/>
    <w:rsid w:val="7FFD0247"/>
    <w:rsid w:val="7FFD0415"/>
    <w:rsid w:val="7FFD1DB2"/>
    <w:rsid w:val="7FFD46A9"/>
    <w:rsid w:val="7FFDF983"/>
    <w:rsid w:val="7FFEF1D5"/>
    <w:rsid w:val="7FFF015C"/>
    <w:rsid w:val="7FFF057D"/>
    <w:rsid w:val="7FFF7300"/>
    <w:rsid w:val="7FFFE7EF"/>
    <w:rsid w:val="7FFFF6C8"/>
    <w:rsid w:val="84CD5BF0"/>
    <w:rsid w:val="873F2367"/>
    <w:rsid w:val="8CE3016F"/>
    <w:rsid w:val="8E3F9C77"/>
    <w:rsid w:val="8EFF921D"/>
    <w:rsid w:val="8F9BCE97"/>
    <w:rsid w:val="937AB191"/>
    <w:rsid w:val="973A417D"/>
    <w:rsid w:val="975B5192"/>
    <w:rsid w:val="97FF503E"/>
    <w:rsid w:val="99FAF632"/>
    <w:rsid w:val="9A37585A"/>
    <w:rsid w:val="9A7E32CD"/>
    <w:rsid w:val="9AEF7E0A"/>
    <w:rsid w:val="9BDFB439"/>
    <w:rsid w:val="9BDFE240"/>
    <w:rsid w:val="9BFC1DA5"/>
    <w:rsid w:val="9BFDFB79"/>
    <w:rsid w:val="9CFF5E9D"/>
    <w:rsid w:val="9D4B5CFF"/>
    <w:rsid w:val="9DBCB8DF"/>
    <w:rsid w:val="9DBF23CA"/>
    <w:rsid w:val="9DEA1BB2"/>
    <w:rsid w:val="9DEF5961"/>
    <w:rsid w:val="9DFBBF00"/>
    <w:rsid w:val="9E377B1A"/>
    <w:rsid w:val="9E558B6A"/>
    <w:rsid w:val="9E6FC274"/>
    <w:rsid w:val="9E7B4A24"/>
    <w:rsid w:val="9EEF42ED"/>
    <w:rsid w:val="9F179698"/>
    <w:rsid w:val="9F7AEAA1"/>
    <w:rsid w:val="9FCF3E4F"/>
    <w:rsid w:val="9FFB5DC5"/>
    <w:rsid w:val="9FFE26F5"/>
    <w:rsid w:val="9FFE49A6"/>
    <w:rsid w:val="9FFF8030"/>
    <w:rsid w:val="9FFFB584"/>
    <w:rsid w:val="9FFFFA2B"/>
    <w:rsid w:val="A3FD791D"/>
    <w:rsid w:val="A3FE486C"/>
    <w:rsid w:val="A7E7BCC4"/>
    <w:rsid w:val="A7F7EB22"/>
    <w:rsid w:val="ABF98A1A"/>
    <w:rsid w:val="AC57E93F"/>
    <w:rsid w:val="AD5F5AE9"/>
    <w:rsid w:val="AEED3B66"/>
    <w:rsid w:val="AF5FB7C0"/>
    <w:rsid w:val="AF9FB4A9"/>
    <w:rsid w:val="AFB9BC98"/>
    <w:rsid w:val="AFCB8715"/>
    <w:rsid w:val="AFDBA861"/>
    <w:rsid w:val="AFDC2C70"/>
    <w:rsid w:val="AFDF5034"/>
    <w:rsid w:val="AFEAC9AF"/>
    <w:rsid w:val="AFFDD61C"/>
    <w:rsid w:val="B07E9FFE"/>
    <w:rsid w:val="B1F9AA5C"/>
    <w:rsid w:val="B3574F94"/>
    <w:rsid w:val="B4EFE27A"/>
    <w:rsid w:val="B4F77745"/>
    <w:rsid w:val="B5FFE689"/>
    <w:rsid w:val="B62F3C99"/>
    <w:rsid w:val="B67EF849"/>
    <w:rsid w:val="B69C9771"/>
    <w:rsid w:val="B6CF0190"/>
    <w:rsid w:val="B6FF39E1"/>
    <w:rsid w:val="B758A399"/>
    <w:rsid w:val="B77CEA04"/>
    <w:rsid w:val="B77F2A8C"/>
    <w:rsid w:val="B7BD59A2"/>
    <w:rsid w:val="B7E3050B"/>
    <w:rsid w:val="B7EBA945"/>
    <w:rsid w:val="B7EF1672"/>
    <w:rsid w:val="B7FAD7C3"/>
    <w:rsid w:val="B7FDC13C"/>
    <w:rsid w:val="B8FF41B9"/>
    <w:rsid w:val="B9778B51"/>
    <w:rsid w:val="B9BBA7F7"/>
    <w:rsid w:val="BA3F29E9"/>
    <w:rsid w:val="BA7B23C6"/>
    <w:rsid w:val="BAFFED9C"/>
    <w:rsid w:val="BB5F82C5"/>
    <w:rsid w:val="BB771116"/>
    <w:rsid w:val="BB8B771B"/>
    <w:rsid w:val="BBAB11C7"/>
    <w:rsid w:val="BBBB53F4"/>
    <w:rsid w:val="BBDDEDA6"/>
    <w:rsid w:val="BBEEC90C"/>
    <w:rsid w:val="BBFFC5B8"/>
    <w:rsid w:val="BC6D6F7A"/>
    <w:rsid w:val="BCD71B9A"/>
    <w:rsid w:val="BCDE993F"/>
    <w:rsid w:val="BCE81D9E"/>
    <w:rsid w:val="BCF5E45D"/>
    <w:rsid w:val="BD5F5EE9"/>
    <w:rsid w:val="BDB3C1C3"/>
    <w:rsid w:val="BDBF5B75"/>
    <w:rsid w:val="BDBFAAA2"/>
    <w:rsid w:val="BDED4EDC"/>
    <w:rsid w:val="BDEF474A"/>
    <w:rsid w:val="BDF44D52"/>
    <w:rsid w:val="BE6737EB"/>
    <w:rsid w:val="BE76A831"/>
    <w:rsid w:val="BEB37602"/>
    <w:rsid w:val="BEBA1A93"/>
    <w:rsid w:val="BEDFBD31"/>
    <w:rsid w:val="BEFFB7EA"/>
    <w:rsid w:val="BF370ACA"/>
    <w:rsid w:val="BF3B8D07"/>
    <w:rsid w:val="BF5FE9F9"/>
    <w:rsid w:val="BF671B77"/>
    <w:rsid w:val="BF6FACB4"/>
    <w:rsid w:val="BF734161"/>
    <w:rsid w:val="BF7F7EF2"/>
    <w:rsid w:val="BF974BAB"/>
    <w:rsid w:val="BFB6C5F0"/>
    <w:rsid w:val="BFB8AC2A"/>
    <w:rsid w:val="BFB9F4B8"/>
    <w:rsid w:val="BFBBF631"/>
    <w:rsid w:val="BFBDEDBE"/>
    <w:rsid w:val="BFE78282"/>
    <w:rsid w:val="BFECD1CD"/>
    <w:rsid w:val="BFEE974B"/>
    <w:rsid w:val="BFFACCB7"/>
    <w:rsid w:val="BFFB1CCA"/>
    <w:rsid w:val="BFFB6A9F"/>
    <w:rsid w:val="BFFD600F"/>
    <w:rsid w:val="BFFF8A68"/>
    <w:rsid w:val="C41F88C6"/>
    <w:rsid w:val="C4EFB0BA"/>
    <w:rsid w:val="C4F95C1D"/>
    <w:rsid w:val="C5DB7FCA"/>
    <w:rsid w:val="C5DE42D5"/>
    <w:rsid w:val="C7B7D447"/>
    <w:rsid w:val="C7BABACF"/>
    <w:rsid w:val="CB5F8FCA"/>
    <w:rsid w:val="CBFC8F54"/>
    <w:rsid w:val="CD175CE3"/>
    <w:rsid w:val="CD3EDDE9"/>
    <w:rsid w:val="CD7EF59E"/>
    <w:rsid w:val="CDBFBB41"/>
    <w:rsid w:val="CDEBCE99"/>
    <w:rsid w:val="CDFC4571"/>
    <w:rsid w:val="CEBBA87A"/>
    <w:rsid w:val="CEF68C7F"/>
    <w:rsid w:val="CEFECA86"/>
    <w:rsid w:val="CF29ABD0"/>
    <w:rsid w:val="CF2E59D7"/>
    <w:rsid w:val="CF33D97C"/>
    <w:rsid w:val="CF3DA43D"/>
    <w:rsid w:val="CF3EDC25"/>
    <w:rsid w:val="CF7F90DC"/>
    <w:rsid w:val="CF9EA151"/>
    <w:rsid w:val="CFB7D77C"/>
    <w:rsid w:val="CFFBDCA8"/>
    <w:rsid w:val="CFFDC945"/>
    <w:rsid w:val="CFFDCD2C"/>
    <w:rsid w:val="CFFF3E85"/>
    <w:rsid w:val="CFFF7263"/>
    <w:rsid w:val="D1F97E24"/>
    <w:rsid w:val="D1FFD5E0"/>
    <w:rsid w:val="D3DF6618"/>
    <w:rsid w:val="D3EFB907"/>
    <w:rsid w:val="D523EAAF"/>
    <w:rsid w:val="D59FF789"/>
    <w:rsid w:val="D5A77788"/>
    <w:rsid w:val="D5FA8277"/>
    <w:rsid w:val="D6DC4FBB"/>
    <w:rsid w:val="D6F748B2"/>
    <w:rsid w:val="D76F129D"/>
    <w:rsid w:val="D7B3077C"/>
    <w:rsid w:val="D7C6CF0C"/>
    <w:rsid w:val="D7F61A29"/>
    <w:rsid w:val="D7F9806E"/>
    <w:rsid w:val="D99BF74C"/>
    <w:rsid w:val="D99E34BF"/>
    <w:rsid w:val="D9F74F0E"/>
    <w:rsid w:val="DA4EB5A9"/>
    <w:rsid w:val="DB7B234B"/>
    <w:rsid w:val="DB7B7664"/>
    <w:rsid w:val="DB7E6B6D"/>
    <w:rsid w:val="DB9FE1FB"/>
    <w:rsid w:val="DBB70820"/>
    <w:rsid w:val="DBDEC15F"/>
    <w:rsid w:val="DBEC6821"/>
    <w:rsid w:val="DBF5119A"/>
    <w:rsid w:val="DBF776C1"/>
    <w:rsid w:val="DBFB8197"/>
    <w:rsid w:val="DBFF01DD"/>
    <w:rsid w:val="DBFF96E1"/>
    <w:rsid w:val="DD15FF32"/>
    <w:rsid w:val="DD7F392F"/>
    <w:rsid w:val="DDCEC48E"/>
    <w:rsid w:val="DDDEF7DD"/>
    <w:rsid w:val="DDED17B6"/>
    <w:rsid w:val="DDFB4D93"/>
    <w:rsid w:val="DDFD28BF"/>
    <w:rsid w:val="DDFD3F3A"/>
    <w:rsid w:val="DDFFD755"/>
    <w:rsid w:val="DE036513"/>
    <w:rsid w:val="DE330624"/>
    <w:rsid w:val="DE441231"/>
    <w:rsid w:val="DEB93C87"/>
    <w:rsid w:val="DEBE3D32"/>
    <w:rsid w:val="DED37A93"/>
    <w:rsid w:val="DEDAFBDE"/>
    <w:rsid w:val="DEDFEF9F"/>
    <w:rsid w:val="DEF7D640"/>
    <w:rsid w:val="DEFB0380"/>
    <w:rsid w:val="DEFBD015"/>
    <w:rsid w:val="DF2D4952"/>
    <w:rsid w:val="DF3F34A4"/>
    <w:rsid w:val="DF69EC20"/>
    <w:rsid w:val="DF79A55D"/>
    <w:rsid w:val="DF7D5B57"/>
    <w:rsid w:val="DF7F3863"/>
    <w:rsid w:val="DFA7C065"/>
    <w:rsid w:val="DFAA26FA"/>
    <w:rsid w:val="DFAF3807"/>
    <w:rsid w:val="DFAFF98D"/>
    <w:rsid w:val="DFBD407E"/>
    <w:rsid w:val="DFBDE5C3"/>
    <w:rsid w:val="DFD88B53"/>
    <w:rsid w:val="DFDDFA8E"/>
    <w:rsid w:val="DFDEEDA3"/>
    <w:rsid w:val="DFDFE5C2"/>
    <w:rsid w:val="DFE41A1C"/>
    <w:rsid w:val="DFEB4ADC"/>
    <w:rsid w:val="DFEF5BD4"/>
    <w:rsid w:val="DFEF7975"/>
    <w:rsid w:val="DFEFD79F"/>
    <w:rsid w:val="DFEFF4D6"/>
    <w:rsid w:val="DFF1779B"/>
    <w:rsid w:val="DFF76391"/>
    <w:rsid w:val="DFF7E9E8"/>
    <w:rsid w:val="DFFCCCAF"/>
    <w:rsid w:val="DFFDFD4C"/>
    <w:rsid w:val="DFFF011C"/>
    <w:rsid w:val="DFFF0AE5"/>
    <w:rsid w:val="DFFF1DED"/>
    <w:rsid w:val="DFFF500E"/>
    <w:rsid w:val="DFFFE8E0"/>
    <w:rsid w:val="E1FF1624"/>
    <w:rsid w:val="E29E953F"/>
    <w:rsid w:val="E2FCAFF6"/>
    <w:rsid w:val="E34FD4A1"/>
    <w:rsid w:val="E3BD01D4"/>
    <w:rsid w:val="E3F7D48A"/>
    <w:rsid w:val="E3FCCD22"/>
    <w:rsid w:val="E4BB014C"/>
    <w:rsid w:val="E537DF7F"/>
    <w:rsid w:val="E55FE13B"/>
    <w:rsid w:val="E56A5727"/>
    <w:rsid w:val="E57D4A7D"/>
    <w:rsid w:val="E6E7DE80"/>
    <w:rsid w:val="E777C93B"/>
    <w:rsid w:val="E7CFF421"/>
    <w:rsid w:val="E7D9ED6D"/>
    <w:rsid w:val="E7EF3ED9"/>
    <w:rsid w:val="E7F74119"/>
    <w:rsid w:val="E7FFDD0A"/>
    <w:rsid w:val="E8FF9547"/>
    <w:rsid w:val="E913CBD3"/>
    <w:rsid w:val="E9F71EFB"/>
    <w:rsid w:val="E9FB2F63"/>
    <w:rsid w:val="EA764C8D"/>
    <w:rsid w:val="EB17F21D"/>
    <w:rsid w:val="EB315A72"/>
    <w:rsid w:val="EB8DD1EE"/>
    <w:rsid w:val="EB972866"/>
    <w:rsid w:val="EB97BC09"/>
    <w:rsid w:val="EBCFD47F"/>
    <w:rsid w:val="EBF72DE9"/>
    <w:rsid w:val="EBFC9036"/>
    <w:rsid w:val="EC9FB274"/>
    <w:rsid w:val="ECAE8611"/>
    <w:rsid w:val="ECF392AE"/>
    <w:rsid w:val="ECF74B24"/>
    <w:rsid w:val="ED7F61E2"/>
    <w:rsid w:val="ED7FB742"/>
    <w:rsid w:val="EDBB3934"/>
    <w:rsid w:val="EDEF5068"/>
    <w:rsid w:val="EDF69596"/>
    <w:rsid w:val="EE668422"/>
    <w:rsid w:val="EEB77C0B"/>
    <w:rsid w:val="EEDB279C"/>
    <w:rsid w:val="EEDFF5B5"/>
    <w:rsid w:val="EEECC7FE"/>
    <w:rsid w:val="EEEF2595"/>
    <w:rsid w:val="EEF6DF70"/>
    <w:rsid w:val="EEF86DA8"/>
    <w:rsid w:val="EEFE60D9"/>
    <w:rsid w:val="EF1F8AE3"/>
    <w:rsid w:val="EF385A13"/>
    <w:rsid w:val="EF5B65FA"/>
    <w:rsid w:val="EF5BE731"/>
    <w:rsid w:val="EF7C9D21"/>
    <w:rsid w:val="EF7F8741"/>
    <w:rsid w:val="EF976C13"/>
    <w:rsid w:val="EFAC13AA"/>
    <w:rsid w:val="EFB938ED"/>
    <w:rsid w:val="EFB97C73"/>
    <w:rsid w:val="EFBB6347"/>
    <w:rsid w:val="EFBE43B8"/>
    <w:rsid w:val="EFBF55A3"/>
    <w:rsid w:val="EFCF4BD9"/>
    <w:rsid w:val="EFE9ABAC"/>
    <w:rsid w:val="EFF555B5"/>
    <w:rsid w:val="EFF75633"/>
    <w:rsid w:val="EFF97474"/>
    <w:rsid w:val="EFFB3557"/>
    <w:rsid w:val="EFFBAFB3"/>
    <w:rsid w:val="EFFBEA71"/>
    <w:rsid w:val="EFFD00B0"/>
    <w:rsid w:val="EFFD30EC"/>
    <w:rsid w:val="EFFDC54E"/>
    <w:rsid w:val="EFFDFB8E"/>
    <w:rsid w:val="EFFF170A"/>
    <w:rsid w:val="F0AF59DC"/>
    <w:rsid w:val="F0CFE7AE"/>
    <w:rsid w:val="F0EF2330"/>
    <w:rsid w:val="F0FF8EB5"/>
    <w:rsid w:val="F14E1DD5"/>
    <w:rsid w:val="F17B2581"/>
    <w:rsid w:val="F18F5312"/>
    <w:rsid w:val="F271A143"/>
    <w:rsid w:val="F2EEDB5A"/>
    <w:rsid w:val="F2FE5B85"/>
    <w:rsid w:val="F33E9C90"/>
    <w:rsid w:val="F359F37E"/>
    <w:rsid w:val="F35D8491"/>
    <w:rsid w:val="F36F9DE6"/>
    <w:rsid w:val="F3753C4B"/>
    <w:rsid w:val="F3792151"/>
    <w:rsid w:val="F38D895D"/>
    <w:rsid w:val="F3960E8B"/>
    <w:rsid w:val="F3DBAA91"/>
    <w:rsid w:val="F3DE9CF9"/>
    <w:rsid w:val="F3EF383B"/>
    <w:rsid w:val="F3EF9161"/>
    <w:rsid w:val="F3EFD8DC"/>
    <w:rsid w:val="F3F3F5B7"/>
    <w:rsid w:val="F3FBD456"/>
    <w:rsid w:val="F4F226EA"/>
    <w:rsid w:val="F55E9A21"/>
    <w:rsid w:val="F5778355"/>
    <w:rsid w:val="F577E17C"/>
    <w:rsid w:val="F57C6FE5"/>
    <w:rsid w:val="F57DB0EE"/>
    <w:rsid w:val="F59C20E8"/>
    <w:rsid w:val="F5CB3D4C"/>
    <w:rsid w:val="F5DD29F2"/>
    <w:rsid w:val="F5DE21E0"/>
    <w:rsid w:val="F5E7206C"/>
    <w:rsid w:val="F5F30660"/>
    <w:rsid w:val="F5F323F0"/>
    <w:rsid w:val="F5FF11BF"/>
    <w:rsid w:val="F5FF1AD7"/>
    <w:rsid w:val="F5FF1F22"/>
    <w:rsid w:val="F5FFC33A"/>
    <w:rsid w:val="F67D9AD5"/>
    <w:rsid w:val="F6B96B7A"/>
    <w:rsid w:val="F6BA26BB"/>
    <w:rsid w:val="F6F7F6DE"/>
    <w:rsid w:val="F6FD9E7C"/>
    <w:rsid w:val="F6FFDFCF"/>
    <w:rsid w:val="F735B958"/>
    <w:rsid w:val="F73C5AEA"/>
    <w:rsid w:val="F74F3FE6"/>
    <w:rsid w:val="F757F1A0"/>
    <w:rsid w:val="F75B8B1D"/>
    <w:rsid w:val="F7786AB6"/>
    <w:rsid w:val="F77D4D2D"/>
    <w:rsid w:val="F77E5F01"/>
    <w:rsid w:val="F77E98A5"/>
    <w:rsid w:val="F7AECD7B"/>
    <w:rsid w:val="F7BFE4FA"/>
    <w:rsid w:val="F7D34786"/>
    <w:rsid w:val="F7D79FCD"/>
    <w:rsid w:val="F7E363EB"/>
    <w:rsid w:val="F7ED2F82"/>
    <w:rsid w:val="F7EF0EE0"/>
    <w:rsid w:val="F7F534AA"/>
    <w:rsid w:val="F7FB617C"/>
    <w:rsid w:val="F7FDF40C"/>
    <w:rsid w:val="F7FDFCF0"/>
    <w:rsid w:val="F7FEAA89"/>
    <w:rsid w:val="F7FF35EB"/>
    <w:rsid w:val="F7FF4E22"/>
    <w:rsid w:val="F7FF53D7"/>
    <w:rsid w:val="F7FF9A48"/>
    <w:rsid w:val="F7FFDD3A"/>
    <w:rsid w:val="F875F7E2"/>
    <w:rsid w:val="F87604F3"/>
    <w:rsid w:val="F8BBE240"/>
    <w:rsid w:val="F93F6B2C"/>
    <w:rsid w:val="F9BE4AE7"/>
    <w:rsid w:val="F9CF8CB2"/>
    <w:rsid w:val="F9F9CFC8"/>
    <w:rsid w:val="F9FE39FA"/>
    <w:rsid w:val="FA5DA317"/>
    <w:rsid w:val="FA653111"/>
    <w:rsid w:val="FA6BBA45"/>
    <w:rsid w:val="FA7A06FB"/>
    <w:rsid w:val="FA7EC10A"/>
    <w:rsid w:val="FAAB53E1"/>
    <w:rsid w:val="FABEE699"/>
    <w:rsid w:val="FADBDAB8"/>
    <w:rsid w:val="FADF9E78"/>
    <w:rsid w:val="FAF41D82"/>
    <w:rsid w:val="FAFA7007"/>
    <w:rsid w:val="FAFABA09"/>
    <w:rsid w:val="FAFFA85C"/>
    <w:rsid w:val="FB37BEC8"/>
    <w:rsid w:val="FB3BD7B7"/>
    <w:rsid w:val="FB3BD7D4"/>
    <w:rsid w:val="FB3FF1DC"/>
    <w:rsid w:val="FB4F3CAE"/>
    <w:rsid w:val="FB5F5BCA"/>
    <w:rsid w:val="FB6BE76D"/>
    <w:rsid w:val="FB6E079A"/>
    <w:rsid w:val="FB751F2B"/>
    <w:rsid w:val="FB777181"/>
    <w:rsid w:val="FB7E255A"/>
    <w:rsid w:val="FBBDA8ED"/>
    <w:rsid w:val="FBBEB3DC"/>
    <w:rsid w:val="FBCDB399"/>
    <w:rsid w:val="FBDBA495"/>
    <w:rsid w:val="FBDDC9EF"/>
    <w:rsid w:val="FBDE74CB"/>
    <w:rsid w:val="FBDF54D8"/>
    <w:rsid w:val="FBE0E424"/>
    <w:rsid w:val="FBEF6F86"/>
    <w:rsid w:val="FBEFCFFB"/>
    <w:rsid w:val="FBEFD617"/>
    <w:rsid w:val="FBF9D455"/>
    <w:rsid w:val="FBFB8E2C"/>
    <w:rsid w:val="FBFDF5EE"/>
    <w:rsid w:val="FBFE1DAE"/>
    <w:rsid w:val="FBFF149A"/>
    <w:rsid w:val="FBFFB5E3"/>
    <w:rsid w:val="FC67BA36"/>
    <w:rsid w:val="FC6A726C"/>
    <w:rsid w:val="FC76FF71"/>
    <w:rsid w:val="FC9A1EE1"/>
    <w:rsid w:val="FCC9B415"/>
    <w:rsid w:val="FCE17880"/>
    <w:rsid w:val="FCEBBDA2"/>
    <w:rsid w:val="FCEBF8D9"/>
    <w:rsid w:val="FCFB29D8"/>
    <w:rsid w:val="FCFD2B21"/>
    <w:rsid w:val="FD2B7F16"/>
    <w:rsid w:val="FD338641"/>
    <w:rsid w:val="FD3B1470"/>
    <w:rsid w:val="FD3EA1AB"/>
    <w:rsid w:val="FD6BEE4A"/>
    <w:rsid w:val="FD7C6C23"/>
    <w:rsid w:val="FD7D000F"/>
    <w:rsid w:val="FD9AD73C"/>
    <w:rsid w:val="FDABA8D4"/>
    <w:rsid w:val="FDBE233A"/>
    <w:rsid w:val="FDBFD7FA"/>
    <w:rsid w:val="FDCBE012"/>
    <w:rsid w:val="FDCC7430"/>
    <w:rsid w:val="FDD612AD"/>
    <w:rsid w:val="FDD7A529"/>
    <w:rsid w:val="FDD96EFE"/>
    <w:rsid w:val="FDEA2A97"/>
    <w:rsid w:val="FDED3971"/>
    <w:rsid w:val="FDF551FD"/>
    <w:rsid w:val="FDF609ED"/>
    <w:rsid w:val="FDF75D0E"/>
    <w:rsid w:val="FDFB1120"/>
    <w:rsid w:val="FDFBC0EC"/>
    <w:rsid w:val="FDFDBD3D"/>
    <w:rsid w:val="FDFFF8E1"/>
    <w:rsid w:val="FE1C2A46"/>
    <w:rsid w:val="FE1F74A8"/>
    <w:rsid w:val="FE3FA24C"/>
    <w:rsid w:val="FE71250E"/>
    <w:rsid w:val="FE734873"/>
    <w:rsid w:val="FE7B7CB0"/>
    <w:rsid w:val="FE7C8297"/>
    <w:rsid w:val="FEAF2110"/>
    <w:rsid w:val="FEB6D820"/>
    <w:rsid w:val="FEBE3CFD"/>
    <w:rsid w:val="FEC39982"/>
    <w:rsid w:val="FED7A877"/>
    <w:rsid w:val="FED93CD7"/>
    <w:rsid w:val="FEE91641"/>
    <w:rsid w:val="FEEB7921"/>
    <w:rsid w:val="FEEBC550"/>
    <w:rsid w:val="FEEEB591"/>
    <w:rsid w:val="FEF6E0C0"/>
    <w:rsid w:val="FEF77CB1"/>
    <w:rsid w:val="FEF9A363"/>
    <w:rsid w:val="FEFDD74F"/>
    <w:rsid w:val="FEFE0939"/>
    <w:rsid w:val="FEFE129A"/>
    <w:rsid w:val="FEFF2A18"/>
    <w:rsid w:val="FEFF5EE2"/>
    <w:rsid w:val="FEFF9359"/>
    <w:rsid w:val="FEFFCD71"/>
    <w:rsid w:val="FF0B016E"/>
    <w:rsid w:val="FF3F1E49"/>
    <w:rsid w:val="FF46A45C"/>
    <w:rsid w:val="FF666E55"/>
    <w:rsid w:val="FF674532"/>
    <w:rsid w:val="FF69DDFE"/>
    <w:rsid w:val="FF6FE618"/>
    <w:rsid w:val="FF7A48B4"/>
    <w:rsid w:val="FF7D40BA"/>
    <w:rsid w:val="FF7D5C4D"/>
    <w:rsid w:val="FF7D78F1"/>
    <w:rsid w:val="FF7F398C"/>
    <w:rsid w:val="FF7F3E91"/>
    <w:rsid w:val="FF7F653A"/>
    <w:rsid w:val="FF7F6796"/>
    <w:rsid w:val="FF899E79"/>
    <w:rsid w:val="FF8D064D"/>
    <w:rsid w:val="FF8F70E2"/>
    <w:rsid w:val="FF8FE1A3"/>
    <w:rsid w:val="FFB135FB"/>
    <w:rsid w:val="FFB36174"/>
    <w:rsid w:val="FFBDE93D"/>
    <w:rsid w:val="FFBE8D23"/>
    <w:rsid w:val="FFBED09D"/>
    <w:rsid w:val="FFBF1E01"/>
    <w:rsid w:val="FFBF2947"/>
    <w:rsid w:val="FFBF790D"/>
    <w:rsid w:val="FFBFB200"/>
    <w:rsid w:val="FFBFE80A"/>
    <w:rsid w:val="FFC398E8"/>
    <w:rsid w:val="FFC91572"/>
    <w:rsid w:val="FFCB0735"/>
    <w:rsid w:val="FFCE14ED"/>
    <w:rsid w:val="FFD0AEF6"/>
    <w:rsid w:val="FFDEAE5B"/>
    <w:rsid w:val="FFDF0904"/>
    <w:rsid w:val="FFDF7796"/>
    <w:rsid w:val="FFDF92A5"/>
    <w:rsid w:val="FFE7C72A"/>
    <w:rsid w:val="FFE7D486"/>
    <w:rsid w:val="FFEB267D"/>
    <w:rsid w:val="FFEC6D49"/>
    <w:rsid w:val="FFEE011F"/>
    <w:rsid w:val="FFEE036D"/>
    <w:rsid w:val="FFEE2ACA"/>
    <w:rsid w:val="FFEED2A7"/>
    <w:rsid w:val="FFEFD11F"/>
    <w:rsid w:val="FFEFECA8"/>
    <w:rsid w:val="FFF3DA2C"/>
    <w:rsid w:val="FFF3EFF6"/>
    <w:rsid w:val="FFF5175F"/>
    <w:rsid w:val="FFF629D3"/>
    <w:rsid w:val="FFF76D1A"/>
    <w:rsid w:val="FFF7965D"/>
    <w:rsid w:val="FFF7EE7B"/>
    <w:rsid w:val="FFFA4161"/>
    <w:rsid w:val="FFFB15BD"/>
    <w:rsid w:val="FFFB4583"/>
    <w:rsid w:val="FFFB86E6"/>
    <w:rsid w:val="FFFD3FD8"/>
    <w:rsid w:val="FFFDA044"/>
    <w:rsid w:val="FFFF0243"/>
    <w:rsid w:val="FFFF0C2C"/>
    <w:rsid w:val="FFFF1415"/>
    <w:rsid w:val="FFFF7A52"/>
    <w:rsid w:val="FFFF943B"/>
    <w:rsid w:val="FFFFA94E"/>
    <w:rsid w:val="FFFFB592"/>
    <w:rsid w:val="FFFFBA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beforeAutospacing="0" w:after="0" w:afterLines="0" w:afterAutospacing="0" w:line="365" w:lineRule="atLeast"/>
      <w:ind w:left="1" w:right="0" w:firstLine="0" w:firstLineChars="0"/>
      <w:jc w:val="both"/>
      <w:textAlignment w:val="bottom"/>
    </w:pPr>
    <w:rPr>
      <w:rFonts w:ascii="Times New Roman" w:hAnsi="Times New Roman" w:eastAsia="宋体" w:cs="Times New Roman"/>
    </w:rPr>
  </w:style>
  <w:style w:type="paragraph" w:styleId="2">
    <w:name w:val="heading 1"/>
    <w:basedOn w:val="1"/>
    <w:next w:val="3"/>
    <w:qFormat/>
    <w:uiPriority w:val="0"/>
    <w:pPr>
      <w:spacing w:before="104" w:beforeLines="0" w:beforeAutospacing="0" w:after="104" w:afterLines="0" w:afterAutospacing="0" w:line="0" w:lineRule="atLeast"/>
      <w:ind w:firstLine="0" w:firstLineChars="0"/>
      <w:jc w:val="center"/>
    </w:pPr>
    <w:rPr>
      <w:rFonts w:ascii="Arial" w:hAnsi="Arial" w:eastAsia="黑体"/>
      <w:sz w:val="32"/>
    </w:rPr>
  </w:style>
  <w:style w:type="paragraph" w:styleId="3">
    <w:name w:val="heading 2"/>
    <w:basedOn w:val="1"/>
    <w:next w:val="4"/>
    <w:qFormat/>
    <w:uiPriority w:val="0"/>
    <w:pPr>
      <w:spacing w:line="0" w:lineRule="atLeast"/>
      <w:ind w:firstLine="0" w:firstLineChars="0"/>
      <w:jc w:val="center"/>
    </w:pPr>
    <w:rPr>
      <w:rFonts w:ascii="Times New Roman" w:hAnsi="Times New Roman"/>
      <w:sz w:val="28"/>
    </w:rPr>
  </w:style>
  <w:style w:type="paragraph" w:styleId="4">
    <w:name w:val="heading 3"/>
    <w:basedOn w:val="1"/>
    <w:next w:val="1"/>
    <w:qFormat/>
    <w:uiPriority w:val="0"/>
    <w:pPr>
      <w:spacing w:before="104" w:beforeLines="0" w:beforeAutospacing="0" w:after="104" w:afterLines="0" w:afterAutospacing="0"/>
      <w:ind w:firstLine="0" w:firstLineChars="0"/>
    </w:pPr>
    <w:rPr>
      <w:rFonts w:eastAsia="黑体"/>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Body Text Indent"/>
    <w:basedOn w:val="1"/>
    <w:qFormat/>
    <w:uiPriority w:val="0"/>
    <w:pPr>
      <w:ind w:firstLine="627" w:firstLineChars="196"/>
    </w:pPr>
    <w:rPr>
      <w:rFonts w:eastAsia="仿宋_GB2312"/>
      <w:sz w:val="32"/>
    </w:rPr>
  </w:style>
  <w:style w:type="paragraph" w:styleId="6">
    <w:name w:val="toc 3"/>
    <w:basedOn w:val="1"/>
    <w:next w:val="1"/>
    <w:qFormat/>
    <w:uiPriority w:val="0"/>
    <w:pPr>
      <w:spacing w:line="305" w:lineRule="auto"/>
      <w:ind w:left="419" w:leftChars="0"/>
    </w:pPr>
  </w:style>
  <w:style w:type="paragraph" w:styleId="7">
    <w:name w:val="Plain Text"/>
    <w:basedOn w:val="1"/>
    <w:semiHidden/>
    <w:qFormat/>
    <w:uiPriority w:val="99"/>
    <w:pPr>
      <w:spacing w:line="240" w:lineRule="auto"/>
      <w:ind w:firstLine="0" w:firstLineChars="0"/>
    </w:pPr>
    <w:rPr>
      <w:rFonts w:ascii="宋体" w:hAnsi="Courier New" w:eastAsia="宋体" w:cs="Courier New"/>
      <w:sz w:val="21"/>
      <w:szCs w:val="21"/>
    </w:rPr>
  </w:style>
  <w:style w:type="paragraph" w:styleId="8">
    <w:name w:val="Date"/>
    <w:basedOn w:val="1"/>
    <w:next w:val="1"/>
    <w:qFormat/>
    <w:uiPriority w:val="0"/>
    <w:pPr>
      <w:ind w:left="100" w:leftChars="2500"/>
    </w:pPr>
    <w:rPr>
      <w:rFonts w:eastAsia="仿宋_GB2312"/>
      <w:sz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pPr>
      <w:spacing w:after="104" w:afterLines="0" w:afterAutospacing="0" w:line="0" w:lineRule="atLeast"/>
      <w:jc w:val="left"/>
    </w:pPr>
  </w:style>
  <w:style w:type="paragraph" w:styleId="12">
    <w:name w:val="toc 4"/>
    <w:basedOn w:val="1"/>
    <w:next w:val="1"/>
    <w:qFormat/>
    <w:uiPriority w:val="0"/>
    <w:pPr>
      <w:spacing w:line="305" w:lineRule="auto"/>
      <w:ind w:left="419" w:leftChars="0" w:firstLine="629" w:firstLineChars="0"/>
    </w:pPr>
  </w:style>
  <w:style w:type="paragraph" w:styleId="13">
    <w:name w:val="toc 2"/>
    <w:basedOn w:val="1"/>
    <w:next w:val="1"/>
    <w:qFormat/>
    <w:uiPriority w:val="0"/>
    <w:pPr>
      <w:spacing w:line="305" w:lineRule="auto"/>
      <w:ind w:left="419" w:leftChars="0"/>
    </w:pPr>
  </w:style>
  <w:style w:type="paragraph" w:styleId="14">
    <w:name w:val="Title"/>
    <w:basedOn w:val="1"/>
    <w:next w:val="15"/>
    <w:qFormat/>
    <w:uiPriority w:val="0"/>
    <w:pPr>
      <w:spacing w:before="209" w:beforeLines="0" w:beforeAutospacing="0" w:after="209" w:afterLines="0" w:afterAutospacing="0" w:line="0" w:lineRule="atLeast"/>
      <w:ind w:firstLine="0" w:firstLineChars="0"/>
      <w:jc w:val="center"/>
    </w:pPr>
    <w:rPr>
      <w:rFonts w:ascii="Arial" w:hAnsi="Arial" w:eastAsia="黑体"/>
      <w:sz w:val="52"/>
    </w:rPr>
  </w:style>
  <w:style w:type="paragraph" w:customStyle="1" w:styleId="15">
    <w:name w:val="文章附标题"/>
    <w:basedOn w:val="1"/>
    <w:next w:val="2"/>
    <w:qFormat/>
    <w:uiPriority w:val="0"/>
    <w:pPr>
      <w:spacing w:before="104" w:beforeLines="0" w:beforeAutospacing="0" w:after="104" w:afterLines="0" w:afterAutospacing="0" w:line="0" w:lineRule="atLeast"/>
      <w:ind w:firstLine="0" w:firstLineChars="0"/>
      <w:jc w:val="center"/>
    </w:pPr>
    <w:rPr>
      <w:sz w:val="36"/>
    </w:rPr>
  </w:style>
  <w:style w:type="character" w:styleId="18">
    <w:name w:val="page number"/>
    <w:basedOn w:val="17"/>
    <w:qFormat/>
    <w:uiPriority w:val="0"/>
  </w:style>
  <w:style w:type="character" w:customStyle="1" w:styleId="19">
    <w:name w:val="bjh-p"/>
    <w:basedOn w:val="17"/>
    <w:qFormat/>
    <w:uiPriority w:val="0"/>
  </w:style>
  <w:style w:type="character" w:customStyle="1" w:styleId="20">
    <w:name w:val="链接"/>
    <w:basedOn w:val="17"/>
    <w:qFormat/>
    <w:uiPriority w:val="0"/>
    <w:rPr>
      <w:color w:val="0000FF"/>
      <w:u w:val="single" w:color="0000FF"/>
    </w:rPr>
  </w:style>
  <w:style w:type="character" w:customStyle="1" w:styleId="21">
    <w:name w:val="页码 Char"/>
    <w:basedOn w:val="17"/>
    <w:qFormat/>
    <w:uiPriority w:val="0"/>
  </w:style>
  <w:style w:type="paragraph" w:customStyle="1" w:styleId="22">
    <w:name w:val="WPS Plain"/>
    <w:qFormat/>
    <w:uiPriority w:val="0"/>
    <w:rPr>
      <w:rFonts w:ascii="Times New Roman" w:hAnsi="Times New Roman" w:eastAsia="宋体" w:cs="Times New Roman"/>
    </w:rPr>
  </w:style>
  <w:style w:type="paragraph" w:customStyle="1" w:styleId="23">
    <w:name w:val="目录标题"/>
    <w:basedOn w:val="1"/>
    <w:next w:val="1"/>
    <w:qFormat/>
    <w:uiPriority w:val="0"/>
    <w:pPr>
      <w:spacing w:before="104" w:beforeLines="0" w:beforeAutospacing="0" w:after="209" w:afterLines="0" w:afterAutospacing="0" w:line="0" w:lineRule="atLeast"/>
      <w:jc w:val="center"/>
    </w:pPr>
    <w:rPr>
      <w:rFonts w:ascii="Arial" w:hAnsi="Arial" w:eastAsia="黑体"/>
      <w:spacing w:val="104"/>
      <w:sz w:val="44"/>
    </w:rPr>
  </w:style>
  <w:style w:type="paragraph" w:customStyle="1" w:styleId="24">
    <w:name w:val="custom_unionstyle"/>
    <w:basedOn w:val="1"/>
    <w:qFormat/>
    <w:uiPriority w:val="0"/>
    <w:pPr>
      <w:widowControl/>
      <w:numPr>
        <w:ilvl w:val="0"/>
        <w:numId w:val="0"/>
      </w:numPr>
      <w:spacing w:before="100" w:beforeLines="0" w:beforeAutospacing="1" w:after="100" w:afterLines="0" w:afterAutospacing="1"/>
      <w:jc w:val="left"/>
    </w:pPr>
    <w:rPr>
      <w:rFonts w:hint="eastAsia" w:ascii="Times New Roman" w:hAnsi="宋体"/>
      <w:kern w:val="0"/>
      <w:sz w:val="24"/>
    </w:rPr>
  </w:style>
  <w:style w:type="paragraph" w:customStyle="1" w:styleId="25">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6">
    <w:name w:val="仿宋正文"/>
    <w:basedOn w:val="1"/>
    <w:qFormat/>
    <w:uiPriority w:val="0"/>
    <w:pPr>
      <w:adjustRightInd w:val="0"/>
      <w:snapToGrid w:val="0"/>
      <w:spacing w:line="540" w:lineRule="atLeast"/>
      <w:ind w:firstLine="200" w:firstLineChars="200"/>
    </w:pPr>
    <w:rPr>
      <w:rFonts w:ascii="宋体" w:eastAsia="仿宋_GB2312"/>
    </w:rPr>
  </w:style>
  <w:style w:type="paragraph" w:customStyle="1" w:styleId="27">
    <w:name w:val="页脚 Char Char"/>
    <w:basedOn w:val="1"/>
    <w:qFormat/>
    <w:uiPriority w:val="0"/>
    <w:pPr>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Words>
  <Characters>192</Characters>
  <Lines>1</Lines>
  <Paragraphs>1</Paragraphs>
  <TotalTime>21</TotalTime>
  <ScaleCrop>false</ScaleCrop>
  <LinksUpToDate>false</LinksUpToDate>
  <CharactersWithSpaces>224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2020-03-06T21:36:00Z</dcterms:created>
  <dc:creator>Administrator</dc:creator>
  <cp:lastModifiedBy>uesr</cp:lastModifiedBy>
  <cp:lastPrinted>2022-12-07T16:18:44Z</cp:lastPrinted>
  <dcterms:modified xsi:type="dcterms:W3CDTF">2022-12-07T16:30:07Z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